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val="0"/>
          <w:bCs w:val="0"/>
          <w:sz w:val="36"/>
          <w:szCs w:val="36"/>
          <w:highlight w:val="none"/>
        </w:rPr>
      </w:pPr>
    </w:p>
    <w:p>
      <w:pPr>
        <w:pStyle w:val="20"/>
        <w:rPr>
          <w:rFonts w:hint="eastAsia" w:ascii="黑体" w:hAnsi="黑体" w:eastAsia="黑体"/>
          <w:b w:val="0"/>
          <w:bCs w:val="0"/>
          <w:sz w:val="36"/>
          <w:szCs w:val="36"/>
          <w:highlight w:val="none"/>
        </w:rPr>
      </w:pPr>
    </w:p>
    <w:p>
      <w:pPr>
        <w:pStyle w:val="20"/>
        <w:rPr>
          <w:rFonts w:hint="eastAsia" w:ascii="黑体" w:hAnsi="黑体" w:eastAsia="黑体"/>
          <w:b w:val="0"/>
          <w:bCs w:val="0"/>
          <w:sz w:val="36"/>
          <w:szCs w:val="36"/>
          <w:highlight w:val="none"/>
        </w:rPr>
      </w:pPr>
    </w:p>
    <w:p>
      <w:pPr>
        <w:pStyle w:val="20"/>
        <w:rPr>
          <w:rFonts w:hint="eastAsia" w:ascii="黑体" w:hAnsi="黑体" w:eastAsia="黑体"/>
          <w:b w:val="0"/>
          <w:bCs w:val="0"/>
          <w:sz w:val="36"/>
          <w:szCs w:val="36"/>
          <w:highlight w:val="none"/>
        </w:rPr>
      </w:pPr>
    </w:p>
    <w:p>
      <w:pPr>
        <w:jc w:val="center"/>
        <w:rPr>
          <w:rFonts w:hint="eastAsia" w:ascii="华文中宋" w:hAnsi="华文中宋" w:eastAsia="华文中宋"/>
          <w:b/>
          <w:bCs/>
          <w:sz w:val="44"/>
          <w:szCs w:val="44"/>
        </w:rPr>
      </w:pPr>
    </w:p>
    <w:p>
      <w:pPr>
        <w:jc w:val="center"/>
        <w:rPr>
          <w:rFonts w:hint="eastAsia" w:ascii="华文中宋" w:hAnsi="华文中宋" w:eastAsia="华文中宋"/>
          <w:b/>
          <w:bCs/>
          <w:sz w:val="44"/>
          <w:szCs w:val="44"/>
        </w:rPr>
      </w:pPr>
    </w:p>
    <w:p>
      <w:pPr>
        <w:jc w:val="center"/>
        <w:rPr>
          <w:rFonts w:hint="eastAsia" w:ascii="华文中宋" w:hAnsi="华文中宋" w:eastAsia="华文中宋"/>
          <w:b/>
          <w:bCs/>
          <w:sz w:val="44"/>
          <w:szCs w:val="44"/>
        </w:rPr>
      </w:pPr>
    </w:p>
    <w:p>
      <w:pPr>
        <w:jc w:val="center"/>
        <w:rPr>
          <w:rFonts w:hint="eastAsia" w:ascii="华文中宋" w:hAnsi="华文中宋" w:eastAsia="华文中宋"/>
          <w:b/>
          <w:bCs/>
          <w:sz w:val="44"/>
          <w:szCs w:val="44"/>
          <w:lang w:val="en-US" w:eastAsia="zh-CN"/>
        </w:rPr>
      </w:pPr>
      <w:r>
        <w:rPr>
          <w:rFonts w:hint="eastAsia" w:ascii="华文中宋" w:hAnsi="华文中宋" w:eastAsia="华文中宋"/>
          <w:b/>
          <w:bCs/>
          <w:sz w:val="44"/>
          <w:szCs w:val="44"/>
          <w:lang w:val="en-US" w:eastAsia="zh-CN"/>
        </w:rPr>
        <w:t>武汉城投房产集团有限公司</w:t>
      </w:r>
    </w:p>
    <w:p>
      <w:pPr>
        <w:jc w:val="center"/>
        <w:rPr>
          <w:rFonts w:ascii="华文中宋" w:hAnsi="华文中宋" w:eastAsia="华文中宋"/>
          <w:b/>
          <w:bCs/>
          <w:sz w:val="44"/>
          <w:szCs w:val="44"/>
        </w:rPr>
      </w:pPr>
      <w:r>
        <w:rPr>
          <w:rFonts w:hint="eastAsia" w:ascii="华文中宋" w:hAnsi="华文中宋" w:eastAsia="华文中宋"/>
          <w:b/>
          <w:bCs/>
          <w:sz w:val="44"/>
          <w:szCs w:val="44"/>
          <w:lang w:val="en-US" w:eastAsia="zh-CN"/>
        </w:rPr>
        <w:t>2026-2027年法律顾问服务采购</w:t>
      </w:r>
      <w:r>
        <w:rPr>
          <w:rFonts w:hint="eastAsia" w:ascii="华文中宋" w:hAnsi="华文中宋" w:eastAsia="华文中宋"/>
          <w:b/>
          <w:bCs/>
          <w:sz w:val="44"/>
          <w:szCs w:val="44"/>
          <w:lang w:eastAsia="zh-CN"/>
        </w:rPr>
        <w:t>遴选</w:t>
      </w:r>
      <w:r>
        <w:rPr>
          <w:rFonts w:hint="eastAsia" w:ascii="华文中宋" w:hAnsi="华文中宋" w:eastAsia="华文中宋"/>
          <w:b/>
          <w:bCs/>
          <w:sz w:val="44"/>
          <w:szCs w:val="44"/>
        </w:rPr>
        <w:t>文件</w:t>
      </w:r>
    </w:p>
    <w:p>
      <w:pPr>
        <w:jc w:val="center"/>
        <w:rPr>
          <w:b/>
          <w:sz w:val="72"/>
          <w:szCs w:val="72"/>
        </w:rPr>
      </w:pPr>
    </w:p>
    <w:p/>
    <w:p/>
    <w:p/>
    <w:p/>
    <w:p/>
    <w:p/>
    <w:p/>
    <w:p>
      <w:pPr>
        <w:pStyle w:val="6"/>
      </w:pPr>
    </w:p>
    <w:p>
      <w:pPr>
        <w:pStyle w:val="6"/>
      </w:pPr>
    </w:p>
    <w:p>
      <w:pPr>
        <w:pStyle w:val="6"/>
      </w:pPr>
    </w:p>
    <w:p>
      <w:pPr>
        <w:spacing w:line="360" w:lineRule="auto"/>
        <w:ind w:left="289" w:leftChars="150" w:right="289" w:rightChars="150"/>
        <w:jc w:val="cente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采购</w:t>
      </w:r>
      <w:r>
        <w:rPr>
          <w:rFonts w:hint="eastAsia" w:ascii="仿宋_GB2312" w:hAnsi="仿宋_GB2312" w:eastAsia="仿宋_GB2312" w:cs="仿宋_GB2312"/>
          <w:bCs/>
          <w:sz w:val="32"/>
          <w:szCs w:val="32"/>
        </w:rPr>
        <w:t>单位：</w:t>
      </w:r>
      <w:r>
        <w:rPr>
          <w:rFonts w:hint="eastAsia" w:ascii="仿宋_GB2312" w:hAnsi="仿宋_GB2312" w:eastAsia="仿宋_GB2312" w:cs="仿宋_GB2312"/>
          <w:bCs/>
          <w:sz w:val="32"/>
          <w:szCs w:val="32"/>
          <w:lang w:eastAsia="zh-CN"/>
        </w:rPr>
        <w:t>武汉城投房产集团有限公司</w:t>
      </w:r>
    </w:p>
    <w:p>
      <w:pPr>
        <w:spacing w:line="360" w:lineRule="auto"/>
        <w:ind w:left="289" w:leftChars="150" w:right="289" w:rightChars="150"/>
        <w:jc w:val="center"/>
        <w:rPr>
          <w:rFonts w:hint="eastAsia" w:ascii="宋体" w:hAnsi="宋体" w:cs="宋体"/>
          <w:b/>
          <w:bCs/>
          <w:kern w:val="0"/>
          <w:sz w:val="32"/>
          <w:szCs w:val="32"/>
          <w:lang w:eastAsia="zh-CN"/>
        </w:rPr>
        <w:sectPr>
          <w:headerReference r:id="rId3" w:type="default"/>
          <w:footerReference r:id="rId4" w:type="default"/>
          <w:pgSz w:w="11907" w:h="16840"/>
          <w:pgMar w:top="1134" w:right="1134" w:bottom="1134" w:left="1134" w:header="964" w:footer="851" w:gutter="0"/>
          <w:pgNumType w:start="1"/>
          <w:cols w:space="720" w:num="1"/>
          <w:docGrid w:type="linesAndChars" w:linePitch="291" w:charSpace="-3482"/>
        </w:sectPr>
      </w:pPr>
      <w:r>
        <w:rPr>
          <w:rFonts w:hint="eastAsia" w:ascii="仿宋_GB2312" w:hAnsi="仿宋_GB2312" w:eastAsia="仿宋_GB2312" w:cs="仿宋_GB2312"/>
          <w:bCs/>
          <w:sz w:val="32"/>
          <w:szCs w:val="32"/>
        </w:rPr>
        <w:t>日期：202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 xml:space="preserve"> 12</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 xml:space="preserve"> 11</w:t>
      </w:r>
      <w:r>
        <w:rPr>
          <w:rFonts w:hint="eastAsia" w:ascii="仿宋_GB2312" w:hAnsi="仿宋_GB2312" w:eastAsia="仿宋_GB2312" w:cs="仿宋_GB2312"/>
          <w:bCs/>
          <w:sz w:val="32"/>
          <w:szCs w:val="32"/>
        </w:rPr>
        <w:t>日</w:t>
      </w:r>
    </w:p>
    <w:p>
      <w:pPr>
        <w:pStyle w:val="6"/>
        <w:numPr>
          <w:ilvl w:val="0"/>
          <w:numId w:val="0"/>
        </w:numPr>
        <w:spacing w:after="0"/>
        <w:jc w:val="center"/>
        <w:rPr>
          <w:rFonts w:hint="eastAsia" w:ascii="Times New Roman" w:hAnsi="Times New Roman" w:eastAsia="宋体" w:cs="Times New Roman"/>
          <w:b/>
          <w:bCs/>
          <w:sz w:val="30"/>
          <w:szCs w:val="24"/>
          <w:lang w:val="en-US" w:eastAsia="zh-CN"/>
        </w:rPr>
      </w:pPr>
    </w:p>
    <w:p>
      <w:pPr>
        <w:pStyle w:val="6"/>
        <w:numPr>
          <w:ilvl w:val="0"/>
          <w:numId w:val="0"/>
        </w:numPr>
        <w:spacing w:after="0"/>
        <w:jc w:val="center"/>
        <w:rPr>
          <w:rFonts w:hint="eastAsia" w:ascii="Times New Roman" w:hAnsi="Times New Roman" w:eastAsia="宋体" w:cs="Times New Roman"/>
          <w:b/>
          <w:bCs/>
          <w:sz w:val="30"/>
          <w:szCs w:val="24"/>
          <w:lang w:val="en-US" w:eastAsia="zh-CN"/>
        </w:rPr>
      </w:pPr>
      <w:r>
        <w:rPr>
          <w:rFonts w:hint="eastAsia" w:ascii="Times New Roman" w:hAnsi="Times New Roman" w:eastAsia="宋体" w:cs="Times New Roman"/>
          <w:b/>
          <w:bCs/>
          <w:sz w:val="30"/>
          <w:szCs w:val="24"/>
          <w:lang w:val="en-US" w:eastAsia="zh-CN"/>
        </w:rPr>
        <w:t>武汉城投房产集团有限公司</w:t>
      </w:r>
    </w:p>
    <w:p>
      <w:pPr>
        <w:pStyle w:val="6"/>
        <w:numPr>
          <w:ilvl w:val="0"/>
          <w:numId w:val="0"/>
        </w:numPr>
        <w:spacing w:after="0"/>
        <w:jc w:val="center"/>
        <w:rPr>
          <w:rFonts w:hint="eastAsia" w:ascii="Times New Roman" w:hAnsi="Times New Roman" w:eastAsia="宋体" w:cs="Times New Roman"/>
          <w:b/>
          <w:bCs/>
          <w:sz w:val="30"/>
          <w:szCs w:val="24"/>
          <w:lang w:val="en-US" w:eastAsia="zh-CN"/>
        </w:rPr>
      </w:pPr>
      <w:r>
        <w:rPr>
          <w:rFonts w:hint="eastAsia" w:ascii="Times New Roman" w:hAnsi="Times New Roman" w:eastAsia="宋体" w:cs="Times New Roman"/>
          <w:b/>
          <w:bCs/>
          <w:sz w:val="30"/>
          <w:szCs w:val="24"/>
          <w:lang w:val="en-US" w:eastAsia="zh-CN"/>
        </w:rPr>
        <w:t>2026-2027年法律顾问服务遴选公告</w:t>
      </w:r>
    </w:p>
    <w:p>
      <w:pPr>
        <w:spacing w:line="560" w:lineRule="exact"/>
        <w:ind w:firstLine="560" w:firstLineChars="200"/>
        <w:rPr>
          <w:rFonts w:hint="eastAsia" w:ascii="宋体" w:hAnsi="宋体"/>
          <w:sz w:val="28"/>
          <w:szCs w:val="28"/>
        </w:rPr>
      </w:pPr>
      <w:r>
        <w:rPr>
          <w:rFonts w:hint="eastAsia" w:ascii="宋体" w:hAnsi="宋体"/>
          <w:sz w:val="28"/>
          <w:szCs w:val="28"/>
        </w:rPr>
        <w:t>　</w:t>
      </w:r>
    </w:p>
    <w:p>
      <w:pPr>
        <w:spacing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致各参选律师事务所：</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w:t>
      </w:r>
      <w:r>
        <w:rPr>
          <w:rFonts w:hint="eastAsia" w:ascii="仿宋_GB2312" w:hAnsi="仿宋_GB2312" w:eastAsia="仿宋_GB2312" w:cs="仿宋_GB2312"/>
          <w:sz w:val="28"/>
          <w:szCs w:val="28"/>
          <w:lang w:val="en-US" w:eastAsia="zh-CN"/>
        </w:rPr>
        <w:t>房产集团公司日常管理需要</w:t>
      </w:r>
      <w:r>
        <w:rPr>
          <w:rFonts w:hint="eastAsia" w:ascii="仿宋_GB2312" w:hAnsi="仿宋_GB2312" w:eastAsia="仿宋_GB2312" w:cs="仿宋_GB2312"/>
          <w:sz w:val="28"/>
          <w:szCs w:val="28"/>
          <w:lang w:eastAsia="zh-CN"/>
        </w:rPr>
        <w:t>，诚邀贵所参加我公司</w:t>
      </w:r>
      <w:r>
        <w:rPr>
          <w:rFonts w:hint="eastAsia" w:ascii="仿宋_GB2312" w:hAnsi="仿宋_GB2312" w:eastAsia="仿宋_GB2312" w:cs="仿宋_GB2312"/>
          <w:sz w:val="28"/>
          <w:szCs w:val="28"/>
          <w:lang w:val="en-US" w:eastAsia="zh-CN"/>
        </w:rPr>
        <w:t>2026-2027年</w:t>
      </w:r>
      <w:r>
        <w:rPr>
          <w:rFonts w:hint="eastAsia" w:ascii="仿宋_GB2312" w:hAnsi="仿宋_GB2312" w:eastAsia="仿宋_GB2312" w:cs="仿宋_GB2312"/>
          <w:sz w:val="28"/>
          <w:szCs w:val="28"/>
          <w:lang w:eastAsia="zh-CN"/>
        </w:rPr>
        <w:t xml:space="preserve">法律服务机构的遴选，详情如下： </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一、项目名称</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武汉城投房产集团有限公司2026-2027年法律顾问服务</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二、服务内容</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本次遴选范围内，我公司委托法律顾问开展以下工作：</w:t>
      </w:r>
    </w:p>
    <w:p>
      <w:pPr>
        <w:numPr>
          <w:ilvl w:val="0"/>
          <w:numId w:val="1"/>
        </w:num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为公司的社会、经济活动及业务上的法律问题提供法律意见，解答法律咨询，处理有关法律事务；</w:t>
      </w:r>
    </w:p>
    <w:p>
      <w:pPr>
        <w:numPr>
          <w:ilvl w:val="0"/>
          <w:numId w:val="1"/>
        </w:num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参与起草、审核公司重要规章制度，协助公司建立健全科学、规范的规章制度和法律风险防范机制；协助公司建立、完善经济合同管理制度；协助公司制订主要经济业务合同模板；协助公司草拟、审查商务合同、聘用合同；审核公司合同以外的其他法律文书，必要时对文书内容的合法性等出具专业法律意见；协助公司完善合同审批流程，建立合同审批表制度，公司所有合同（城投产的机关与民用房屋固定格式租约、公司员工聘用合同除外）须经法律顾问审核后方可签订。重大经济合同的草拟、修改、完善必须征求法律顾问的意见。</w:t>
      </w:r>
    </w:p>
    <w:p>
      <w:pPr>
        <w:numPr>
          <w:ilvl w:val="0"/>
          <w:numId w:val="1"/>
        </w:num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参与公司的分立、合并、破产、解散、投融资、担保、租赁、产权转让、招投标及改制、重组、上市等重大经济活动；按公司需要出席总经理办公会、董事会及股东会，进行法律可行性及风险分析并提出或出具书面法律意见；对合作对象进行尽职调查、资信调查、投资考察等，并出具报告；</w:t>
      </w:r>
    </w:p>
    <w:p>
      <w:pPr>
        <w:numPr>
          <w:ilvl w:val="0"/>
          <w:numId w:val="1"/>
        </w:num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为公司审查、修改、完善法律性文件，如声明、指示、决定、承诺函等；</w:t>
      </w:r>
    </w:p>
    <w:p>
      <w:pPr>
        <w:numPr>
          <w:ilvl w:val="0"/>
          <w:numId w:val="1"/>
        </w:num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参与公司重大合同及经营项目的谈判；</w:t>
      </w:r>
    </w:p>
    <w:p>
      <w:pPr>
        <w:numPr>
          <w:ilvl w:val="0"/>
          <w:numId w:val="1"/>
        </w:num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对公司人员开展法制宣传教育、法律培训、专题培训；</w:t>
      </w:r>
    </w:p>
    <w:p>
      <w:pPr>
        <w:numPr>
          <w:ilvl w:val="0"/>
          <w:numId w:val="1"/>
        </w:num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代理公司参加调解、仲裁和诉讼活动，处理公司内部和外部法律纠纷</w:t>
      </w:r>
      <w:r>
        <w:rPr>
          <w:rFonts w:hint="eastAsia" w:ascii="仿宋_GB2312" w:hAnsi="仿宋_GB2312" w:eastAsia="仿宋_GB2312" w:cs="仿宋_GB2312"/>
          <w:sz w:val="28"/>
          <w:szCs w:val="28"/>
          <w:lang w:val="en-US" w:eastAsia="zh-CN"/>
        </w:rPr>
        <w:t>，案件完结后出具结案报告</w:t>
      </w:r>
      <w:r>
        <w:rPr>
          <w:rFonts w:hint="eastAsia" w:ascii="仿宋_GB2312" w:hAnsi="仿宋_GB2312" w:eastAsia="仿宋_GB2312" w:cs="仿宋_GB2312"/>
          <w:sz w:val="28"/>
          <w:szCs w:val="28"/>
          <w:lang w:eastAsia="zh-CN"/>
        </w:rPr>
        <w:t>；</w:t>
      </w:r>
    </w:p>
    <w:p>
      <w:pPr>
        <w:numPr>
          <w:ilvl w:val="0"/>
          <w:numId w:val="1"/>
        </w:num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法律顾问参与审计法务部工作，具体包括：</w:t>
      </w:r>
    </w:p>
    <w:p>
      <w:pPr>
        <w:numPr>
          <w:ilvl w:val="0"/>
          <w:numId w:val="0"/>
        </w:num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协助进行内部风险控制管理。</w:t>
      </w:r>
    </w:p>
    <w:p>
      <w:pPr>
        <w:numPr>
          <w:ilvl w:val="0"/>
          <w:numId w:val="0"/>
        </w:num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协助审计法务部进行法律事务管理。</w:t>
      </w:r>
    </w:p>
    <w:p>
      <w:pPr>
        <w:numPr>
          <w:ilvl w:val="0"/>
          <w:numId w:val="0"/>
        </w:num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协助审计法务部进行合同归口管理。</w:t>
      </w:r>
    </w:p>
    <w:p>
      <w:pPr>
        <w:numPr>
          <w:ilvl w:val="0"/>
          <w:numId w:val="0"/>
        </w:num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对公司项目预决算、审计等工作中涉及的法律问题提出建议。</w:t>
      </w:r>
    </w:p>
    <w:p>
      <w:pPr>
        <w:numPr>
          <w:ilvl w:val="0"/>
          <w:numId w:val="0"/>
        </w:num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协助审计法务部制定年度法律培训工作方案及法治创建工作方案，并按方案要求参与各项工作。</w:t>
      </w:r>
    </w:p>
    <w:p>
      <w:p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三、项目期限</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此次项目服务期限为2026年1月1日起至2027年12月31日止。</w:t>
      </w:r>
    </w:p>
    <w:p>
      <w:pPr>
        <w:numPr>
          <w:ilvl w:val="0"/>
          <w:numId w:val="0"/>
        </w:num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四、项目费用</w:t>
      </w:r>
    </w:p>
    <w:p>
      <w:pPr>
        <w:numPr>
          <w:ilvl w:val="0"/>
          <w:numId w:val="0"/>
        </w:num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2026-2027年法律顾问服务采购限价40万元以内，诉讼案件代理服务费用另行约定。</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eastAsia="zh-CN"/>
        </w:rPr>
        <w:t>、资格条件：</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供应商必须同时满足以下条件：</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（一）必须是在中华人民共和国境内注册的律师事务所，具有有效的律师事务所执业许可证；近三年年检结果均为合格；在武汉设有常驻办公场所；为市城投集团公司法律服务机构备选库入库机构；</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（二）服务团队律师近三年内有为国有企业提供常年法律服务的案例经验；</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（三）具有独立承担民事责任的能力，具有良好的商业信誉，有依法纳税及缴纳社会保障资金等良好记录；</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供应商必须有良好的职业道德和社会声誉，近三年没有违反法律法规、职业道德和执业准则的行为，且无其他不良从业记录，未受到监管机构及行业协会的任何处罚或公开谴责，且没有其他不宜参与本项目的情况；</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（五）本项目不接受联合体投标，在执行过程中不允许转包、分包。</w:t>
      </w:r>
    </w:p>
    <w:p>
      <w:pPr>
        <w:pStyle w:val="2"/>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六、资格审查要求</w:t>
      </w:r>
    </w:p>
    <w:p>
      <w:pPr>
        <w:pStyle w:val="2"/>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如贵所有意参加，请按要求提交如下文件：</w:t>
      </w:r>
    </w:p>
    <w:p>
      <w:pPr>
        <w:pStyle w:val="2"/>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1.资质证明文件；2.授权委托书；3.律师事务所负责人身份证明文件；</w:t>
      </w: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依法纳税及缴纳社会保障资金等记录</w:t>
      </w: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.参选人近三年未受主管部门及协会处罚等的书面承诺函；</w:t>
      </w: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lang w:val="en-US" w:eastAsia="zh-CN"/>
        </w:rPr>
        <w:t>.参选机构的服务团队近三年内有为国有企业提供常年法律服务的经验和案例的证明文件；</w:t>
      </w: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lang w:val="en-US" w:eastAsia="zh-CN"/>
        </w:rPr>
        <w:t>.参选承诺函。具体要求见附件《参选文件编制格式》。</w:t>
      </w:r>
    </w:p>
    <w:p>
      <w:pPr>
        <w:pStyle w:val="2"/>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七、参选文件编制要求</w:t>
      </w:r>
    </w:p>
    <w:p>
      <w:pPr>
        <w:pStyle w:val="2"/>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除提供资格审查文件外，参选人还需提供文件，具体包括：</w:t>
      </w:r>
    </w:p>
    <w:p>
      <w:p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服务费用报价；2.参选人基本情况及项目业绩评价；</w:t>
      </w: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.服务方案设计；</w:t>
      </w: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.服务团队；</w:t>
      </w: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.参选人认为其他需要提供的文件。具体要求见附件《参选文件编制格式》。</w:t>
      </w:r>
    </w:p>
    <w:p>
      <w:p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w:t>
      </w:r>
      <w:r>
        <w:rPr>
          <w:rFonts w:hint="default" w:ascii="仿宋_GB2312" w:hAnsi="仿宋_GB2312" w:eastAsia="仿宋_GB2312" w:cs="仿宋_GB2312"/>
          <w:sz w:val="28"/>
          <w:szCs w:val="28"/>
          <w:lang w:val="en-US" w:eastAsia="zh-CN"/>
        </w:rPr>
        <w:t>、参选文件的制作、装订、密封和标记</w:t>
      </w:r>
    </w:p>
    <w:p>
      <w:pPr>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（一）参选文件的正本需打印（副本可为正本的复印件），字迹应清晰易于辨认，并应在竞标文件封面的右上角清楚地注明“正本”或“副本”。正本和副本有不一致之处，以正本为准。</w:t>
      </w:r>
    </w:p>
    <w:p>
      <w:pPr>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（二）参选人在提交打印文件（一正一副）的同时需提供一份电子文件（以U盘为主）。</w:t>
      </w:r>
    </w:p>
    <w:p>
      <w:pPr>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（三）参选人应将所有参选文件合封在一个外层包装中，开标前不得启封。在外层参选文件密封袋上应写明项目名称、参选人的名称及地址</w:t>
      </w:r>
      <w:r>
        <w:rPr>
          <w:rFonts w:hint="eastAsia" w:ascii="仿宋_GB2312" w:hAnsi="仿宋_GB2312" w:eastAsia="仿宋_GB2312" w:cs="仿宋_GB2312"/>
          <w:sz w:val="28"/>
          <w:szCs w:val="28"/>
          <w:lang w:val="en-US" w:eastAsia="zh-CN"/>
        </w:rPr>
        <w:t>。</w:t>
      </w:r>
    </w:p>
    <w:p>
      <w:pPr>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 xml:space="preserve">（四）在参选文件密封袋的封口处应加盖竞标人印章。  </w:t>
      </w:r>
    </w:p>
    <w:p>
      <w:pPr>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（五）参选人应于截止时间前提交参选文件。</w:t>
      </w:r>
    </w:p>
    <w:p>
      <w:pPr>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（六）超过竞标截止时间，不再接收参选文件。</w:t>
      </w:r>
    </w:p>
    <w:p>
      <w:pPr>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（七）参选人在提交参选文件以后，在规定的参选截止时间之前，可以书面形式补充、修改或撤回已提交的参选文件，并以书面形式通知</w:t>
      </w:r>
      <w:r>
        <w:rPr>
          <w:rFonts w:hint="eastAsia" w:ascii="仿宋_GB2312" w:hAnsi="仿宋_GB2312" w:eastAsia="仿宋_GB2312" w:cs="仿宋_GB2312"/>
          <w:sz w:val="28"/>
          <w:szCs w:val="28"/>
          <w:lang w:val="en-US" w:eastAsia="zh-CN"/>
        </w:rPr>
        <w:t>采购单位</w:t>
      </w:r>
      <w:r>
        <w:rPr>
          <w:rFonts w:hint="default" w:ascii="仿宋_GB2312" w:hAnsi="仿宋_GB2312" w:eastAsia="仿宋_GB2312" w:cs="仿宋_GB2312"/>
          <w:sz w:val="28"/>
          <w:szCs w:val="28"/>
          <w:lang w:val="en-US" w:eastAsia="zh-CN"/>
        </w:rPr>
        <w:t>。补充、修改的内容为参选文件的组成部分。</w:t>
      </w:r>
    </w:p>
    <w:p>
      <w:pPr>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（八）参选人对参选文件的补充、修改或撤回文件，应按规定密封、标记和提交，并清楚标明“补充、修改”或“撤回”字样。</w:t>
      </w:r>
    </w:p>
    <w:p>
      <w:pPr>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（九）在竞标截止时间之后，竞标人不得对竞标文件进行补充、修改。</w:t>
      </w:r>
    </w:p>
    <w:p>
      <w:p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九</w:t>
      </w:r>
      <w:r>
        <w:rPr>
          <w:rFonts w:hint="default" w:ascii="仿宋_GB2312" w:hAnsi="仿宋_GB2312" w:eastAsia="仿宋_GB2312" w:cs="仿宋_GB2312"/>
          <w:sz w:val="28"/>
          <w:szCs w:val="28"/>
          <w:lang w:val="en-US" w:eastAsia="zh-CN"/>
        </w:rPr>
        <w:t>、公告时间</w:t>
      </w:r>
    </w:p>
    <w:p>
      <w:pPr>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202</w:t>
      </w: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lang w:val="en-US" w:eastAsia="zh-CN"/>
        </w:rPr>
        <w:t>12</w:t>
      </w:r>
      <w:r>
        <w:rPr>
          <w:rFonts w:hint="default"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lang w:val="en-US" w:eastAsia="zh-CN"/>
        </w:rPr>
        <w:t>12</w:t>
      </w:r>
      <w:r>
        <w:rPr>
          <w:rFonts w:hint="default" w:ascii="仿宋_GB2312" w:hAnsi="仿宋_GB2312" w:eastAsia="仿宋_GB2312" w:cs="仿宋_GB2312"/>
          <w:sz w:val="28"/>
          <w:szCs w:val="28"/>
          <w:lang w:val="en-US" w:eastAsia="zh-CN"/>
        </w:rPr>
        <w:t>日-202</w:t>
      </w: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lang w:val="en-US" w:eastAsia="zh-CN"/>
        </w:rPr>
        <w:t>12</w:t>
      </w:r>
      <w:r>
        <w:rPr>
          <w:rFonts w:hint="default"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lang w:val="en-US" w:eastAsia="zh-CN"/>
        </w:rPr>
        <w:t>16</w:t>
      </w:r>
      <w:r>
        <w:rPr>
          <w:rFonts w:hint="default" w:ascii="仿宋_GB2312" w:hAnsi="仿宋_GB2312" w:eastAsia="仿宋_GB2312" w:cs="仿宋_GB2312"/>
          <w:sz w:val="28"/>
          <w:szCs w:val="28"/>
          <w:lang w:val="en-US" w:eastAsia="zh-CN"/>
        </w:rPr>
        <w:t>日。</w:t>
      </w:r>
    </w:p>
    <w:p>
      <w:p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十</w:t>
      </w:r>
      <w:r>
        <w:rPr>
          <w:rFonts w:hint="default" w:ascii="仿宋_GB2312" w:hAnsi="仿宋_GB2312" w:eastAsia="仿宋_GB2312" w:cs="仿宋_GB2312"/>
          <w:sz w:val="28"/>
          <w:szCs w:val="28"/>
          <w:lang w:val="en-US" w:eastAsia="zh-CN"/>
        </w:rPr>
        <w:t>、报名及文件接收截止时间</w:t>
      </w:r>
    </w:p>
    <w:p>
      <w:pPr>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202</w:t>
      </w: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lang w:val="en-US" w:eastAsia="zh-CN"/>
        </w:rPr>
        <w:t>12</w:t>
      </w:r>
      <w:r>
        <w:rPr>
          <w:rFonts w:hint="default"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lang w:val="en-US" w:eastAsia="zh-CN"/>
        </w:rPr>
        <w:t>22</w:t>
      </w:r>
      <w:r>
        <w:rPr>
          <w:rFonts w:hint="default" w:ascii="仿宋_GB2312" w:hAnsi="仿宋_GB2312" w:eastAsia="仿宋_GB2312" w:cs="仿宋_GB2312"/>
          <w:sz w:val="28"/>
          <w:szCs w:val="28"/>
          <w:lang w:val="en-US" w:eastAsia="zh-CN"/>
        </w:rPr>
        <w:t>日12：00时整（北京时间），以现场签收时间为准。</w:t>
      </w:r>
    </w:p>
    <w:p>
      <w:pPr>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lang w:val="en-US" w:eastAsia="zh-CN"/>
        </w:rPr>
        <w:t>一</w:t>
      </w:r>
      <w:r>
        <w:rPr>
          <w:rFonts w:hint="default" w:ascii="仿宋_GB2312" w:hAnsi="仿宋_GB2312" w:eastAsia="仿宋_GB2312" w:cs="仿宋_GB2312"/>
          <w:sz w:val="28"/>
          <w:szCs w:val="28"/>
          <w:lang w:val="en-US" w:eastAsia="zh-CN"/>
        </w:rPr>
        <w:t>、开标时间</w:t>
      </w:r>
    </w:p>
    <w:p>
      <w:pPr>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202</w:t>
      </w: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lang w:val="en-US" w:eastAsia="zh-CN"/>
        </w:rPr>
        <w:t>12</w:t>
      </w:r>
      <w:r>
        <w:rPr>
          <w:rFonts w:hint="default"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lang w:val="en-US" w:eastAsia="zh-CN"/>
        </w:rPr>
        <w:t>22</w:t>
      </w:r>
      <w:r>
        <w:rPr>
          <w:rFonts w:hint="default" w:ascii="仿宋_GB2312" w:hAnsi="仿宋_GB2312" w:eastAsia="仿宋_GB2312" w:cs="仿宋_GB2312"/>
          <w:sz w:val="28"/>
          <w:szCs w:val="28"/>
          <w:lang w:val="en-US" w:eastAsia="zh-CN"/>
        </w:rPr>
        <w:t>日15：00时整（北京时间）。</w:t>
      </w:r>
    </w:p>
    <w:p>
      <w:pPr>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lang w:val="en-US" w:eastAsia="zh-CN"/>
        </w:rPr>
        <w:t>二</w:t>
      </w:r>
      <w:r>
        <w:rPr>
          <w:rFonts w:hint="default" w:ascii="仿宋_GB2312" w:hAnsi="仿宋_GB2312" w:eastAsia="仿宋_GB2312" w:cs="仿宋_GB2312"/>
          <w:sz w:val="28"/>
          <w:szCs w:val="28"/>
          <w:lang w:val="en-US" w:eastAsia="zh-CN"/>
        </w:rPr>
        <w:t>、递件方式</w:t>
      </w:r>
    </w:p>
    <w:p>
      <w:pPr>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请将书面申请文件及电子文件于截止时间前递交至以下地址，逾期递交的文件将予以拒收。</w:t>
      </w:r>
    </w:p>
    <w:p>
      <w:pPr>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地址：武汉市江岸区青岛路15号</w:t>
      </w:r>
    </w:p>
    <w:p>
      <w:pPr>
        <w:pStyle w:val="2"/>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联系人：王松 电话：027-82856278</w:t>
      </w:r>
    </w:p>
    <w:p>
      <w:pPr>
        <w:pStyle w:val="2"/>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lang w:val="en-US" w:eastAsia="zh-CN"/>
        </w:rPr>
        <w:t>三</w:t>
      </w:r>
      <w:r>
        <w:rPr>
          <w:rFonts w:hint="default" w:ascii="仿宋_GB2312" w:hAnsi="仿宋_GB2312" w:eastAsia="仿宋_GB2312" w:cs="仿宋_GB2312"/>
          <w:sz w:val="28"/>
          <w:szCs w:val="28"/>
          <w:lang w:val="en-US" w:eastAsia="zh-CN"/>
        </w:rPr>
        <w:t>、评审程序</w:t>
      </w:r>
    </w:p>
    <w:p>
      <w:pPr>
        <w:pStyle w:val="2"/>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（一）评审小组对递交申请文件的参选人进行评选；</w:t>
      </w:r>
    </w:p>
    <w:p>
      <w:pPr>
        <w:pStyle w:val="2"/>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（二）采用综合评分形式，满分100分，得分最高者为中选人，得分次高者为备选人。</w:t>
      </w:r>
    </w:p>
    <w:p>
      <w:pPr>
        <w:pStyle w:val="2"/>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我公司将在收到递件于截止日后尽快展开评审工作，并及时与中选单位取得联系。本项目最终解释权归我公司所有。</w:t>
      </w:r>
    </w:p>
    <w:p>
      <w:pPr>
        <w:pStyle w:val="2"/>
        <w:numPr>
          <w:ilvl w:val="0"/>
          <w:numId w:val="0"/>
        </w:numPr>
        <w:ind w:firstLine="560" w:firstLineChars="200"/>
        <w:rPr>
          <w:rFonts w:hint="eastAsia" w:ascii="仿宋_GB2312" w:hAnsi="仿宋_GB2312" w:eastAsia="仿宋_GB2312" w:cs="仿宋_GB2312"/>
          <w:sz w:val="28"/>
          <w:szCs w:val="28"/>
          <w:lang w:val="en-US" w:eastAsia="zh-CN"/>
        </w:rPr>
      </w:pPr>
    </w:p>
    <w:p>
      <w:pPr>
        <w:pStyle w:val="2"/>
        <w:numPr>
          <w:ilvl w:val="0"/>
          <w:numId w:val="0"/>
        </w:numPr>
        <w:ind w:firstLine="560" w:firstLineChars="200"/>
        <w:rPr>
          <w:rFonts w:hint="eastAsia" w:ascii="仿宋_GB2312" w:hAnsi="仿宋_GB2312" w:eastAsia="仿宋_GB2312" w:cs="仿宋_GB2312"/>
          <w:sz w:val="28"/>
          <w:szCs w:val="28"/>
          <w:lang w:val="en-US" w:eastAsia="zh-CN"/>
        </w:rPr>
      </w:pPr>
    </w:p>
    <w:p>
      <w:pPr>
        <w:spacing w:line="560" w:lineRule="exact"/>
        <w:jc w:val="righ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武汉城投房产集团有限公司　　　　　　　　　　　</w:t>
      </w:r>
    </w:p>
    <w:p>
      <w:pPr>
        <w:spacing w:line="560" w:lineRule="exact"/>
        <w:jc w:val="right"/>
        <w:rPr>
          <w:rFonts w:hint="eastAsia" w:ascii="仿宋_GB2312" w:hAnsi="仿宋_GB2312" w:eastAsia="仿宋_GB2312" w:cs="仿宋_GB2312"/>
          <w:sz w:val="28"/>
          <w:szCs w:val="28"/>
          <w:highlight w:val="yellow"/>
          <w:lang w:eastAsia="zh-CN"/>
        </w:rPr>
      </w:pPr>
      <w:r>
        <w:rPr>
          <w:rFonts w:hint="eastAsia" w:ascii="仿宋_GB2312" w:hAnsi="仿宋_GB2312" w:eastAsia="仿宋_GB2312" w:cs="仿宋_GB2312"/>
          <w:sz w:val="28"/>
          <w:szCs w:val="28"/>
          <w:lang w:eastAsia="zh-CN"/>
        </w:rPr>
        <w:t>20</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highlight w:val="none"/>
          <w:lang w:eastAsia="zh-CN"/>
        </w:rPr>
        <w:t>月</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lang w:eastAsia="zh-CN"/>
        </w:rPr>
        <w:t>日</w:t>
      </w:r>
    </w:p>
    <w:p>
      <w:pPr>
        <w:widowControl/>
        <w:spacing w:line="500" w:lineRule="exact"/>
        <w:jc w:val="right"/>
        <w:rPr>
          <w:rFonts w:ascii="宋体" w:hAnsi="宋体" w:cs="宋体"/>
          <w:kern w:val="0"/>
          <w:sz w:val="28"/>
          <w:szCs w:val="28"/>
        </w:rPr>
      </w:pPr>
    </w:p>
    <w:p>
      <w:pPr>
        <w:pStyle w:val="20"/>
        <w:rPr>
          <w:rFonts w:hint="eastAsia" w:ascii="黑体" w:hAnsi="黑体" w:eastAsia="黑体"/>
          <w:b w:val="0"/>
          <w:bCs w:val="0"/>
          <w:sz w:val="36"/>
          <w:szCs w:val="36"/>
          <w:highlight w:val="none"/>
        </w:rPr>
      </w:pPr>
    </w:p>
    <w:p>
      <w:pPr>
        <w:pStyle w:val="20"/>
        <w:rPr>
          <w:rFonts w:hint="eastAsia" w:ascii="黑体" w:hAnsi="黑体" w:eastAsia="黑体"/>
          <w:b w:val="0"/>
          <w:bCs w:val="0"/>
          <w:sz w:val="36"/>
          <w:szCs w:val="36"/>
          <w:highlight w:val="none"/>
        </w:rPr>
      </w:pPr>
    </w:p>
    <w:p>
      <w:pPr>
        <w:pStyle w:val="20"/>
        <w:rPr>
          <w:rFonts w:hint="eastAsia" w:ascii="黑体" w:hAnsi="黑体" w:eastAsia="黑体"/>
          <w:b w:val="0"/>
          <w:bCs w:val="0"/>
          <w:sz w:val="36"/>
          <w:szCs w:val="36"/>
          <w:highlight w:val="none"/>
        </w:rPr>
      </w:pPr>
    </w:p>
    <w:p>
      <w:pPr>
        <w:pStyle w:val="20"/>
        <w:rPr>
          <w:rFonts w:hint="eastAsia" w:ascii="黑体" w:hAnsi="黑体" w:eastAsia="黑体"/>
          <w:b w:val="0"/>
          <w:bCs w:val="0"/>
          <w:sz w:val="36"/>
          <w:szCs w:val="36"/>
          <w:highlight w:val="none"/>
        </w:rPr>
      </w:pPr>
    </w:p>
    <w:p>
      <w:pPr>
        <w:pStyle w:val="20"/>
        <w:rPr>
          <w:rFonts w:hint="eastAsia" w:ascii="黑体" w:hAnsi="黑体" w:eastAsia="黑体"/>
          <w:b w:val="0"/>
          <w:bCs w:val="0"/>
          <w:sz w:val="36"/>
          <w:szCs w:val="36"/>
          <w:highlight w:val="none"/>
        </w:rPr>
      </w:pPr>
    </w:p>
    <w:p>
      <w:pPr>
        <w:keepNext w:val="0"/>
        <w:keepLines w:val="0"/>
        <w:pageBreakBefore w:val="0"/>
        <w:kinsoku/>
        <w:wordWrap/>
        <w:overflowPunct/>
        <w:topLinePunct w:val="0"/>
        <w:bidi w:val="0"/>
        <w:spacing w:line="600" w:lineRule="exact"/>
        <w:jc w:val="both"/>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pPr>
        <w:keepNext w:val="0"/>
        <w:keepLines w:val="0"/>
        <w:pageBreakBefore w:val="0"/>
        <w:kinsoku/>
        <w:wordWrap/>
        <w:overflowPunct/>
        <w:topLinePunct w:val="0"/>
        <w:bidi w:val="0"/>
        <w:spacing w:line="600" w:lineRule="exact"/>
        <w:jc w:val="center"/>
        <w:textAlignment w:val="auto"/>
        <w:rPr>
          <w:rFonts w:hint="eastAsia" w:ascii="仿宋_GB2312" w:eastAsia="仿宋_GB2312"/>
          <w:b/>
          <w:bCs/>
          <w:sz w:val="36"/>
          <w:szCs w:val="36"/>
        </w:rPr>
      </w:pPr>
      <w:bookmarkStart w:id="0" w:name="_Hlk83897053"/>
    </w:p>
    <w:p>
      <w:pPr>
        <w:keepNext w:val="0"/>
        <w:keepLines w:val="0"/>
        <w:pageBreakBefore w:val="0"/>
        <w:kinsoku/>
        <w:wordWrap/>
        <w:overflowPunct/>
        <w:topLinePunct w:val="0"/>
        <w:bidi w:val="0"/>
        <w:spacing w:line="600" w:lineRule="exact"/>
        <w:jc w:val="center"/>
        <w:textAlignment w:val="auto"/>
        <w:rPr>
          <w:rFonts w:hint="eastAsia" w:ascii="仿宋_GB2312" w:eastAsia="仿宋_GB2312"/>
          <w:b/>
          <w:bCs/>
          <w:sz w:val="36"/>
          <w:szCs w:val="36"/>
        </w:rPr>
      </w:pPr>
    </w:p>
    <w:p>
      <w:pPr>
        <w:pStyle w:val="6"/>
        <w:rPr>
          <w:rFonts w:hint="eastAsia" w:ascii="仿宋_GB2312" w:eastAsia="仿宋_GB2312"/>
          <w:b/>
          <w:bCs/>
          <w:sz w:val="36"/>
          <w:szCs w:val="36"/>
        </w:rPr>
      </w:pPr>
    </w:p>
    <w:p>
      <w:pPr>
        <w:pStyle w:val="6"/>
        <w:rPr>
          <w:rFonts w:hint="eastAsia" w:ascii="仿宋_GB2312" w:eastAsia="仿宋_GB2312"/>
          <w:b/>
          <w:bCs/>
          <w:sz w:val="36"/>
          <w:szCs w:val="36"/>
        </w:rPr>
      </w:pPr>
    </w:p>
    <w:p>
      <w:pPr>
        <w:pStyle w:val="6"/>
        <w:rPr>
          <w:rFonts w:hint="eastAsia" w:ascii="仿宋_GB2312" w:eastAsia="仿宋_GB2312"/>
          <w:b/>
          <w:bCs/>
          <w:sz w:val="36"/>
          <w:szCs w:val="36"/>
        </w:rPr>
      </w:pPr>
    </w:p>
    <w:p>
      <w:pPr>
        <w:keepNext w:val="0"/>
        <w:keepLines w:val="0"/>
        <w:pageBreakBefore w:val="0"/>
        <w:kinsoku/>
        <w:wordWrap/>
        <w:overflowPunct/>
        <w:topLinePunct w:val="0"/>
        <w:bidi w:val="0"/>
        <w:spacing w:line="600" w:lineRule="exact"/>
        <w:jc w:val="center"/>
        <w:textAlignment w:val="auto"/>
        <w:rPr>
          <w:rFonts w:hint="eastAsia" w:ascii="仿宋_GB2312" w:eastAsia="仿宋_GB2312"/>
          <w:b/>
          <w:bCs/>
          <w:sz w:val="36"/>
          <w:szCs w:val="36"/>
        </w:rPr>
      </w:pPr>
    </w:p>
    <w:p>
      <w:pPr>
        <w:keepNext w:val="0"/>
        <w:keepLines w:val="0"/>
        <w:pageBreakBefore w:val="0"/>
        <w:kinsoku/>
        <w:wordWrap/>
        <w:overflowPunct/>
        <w:topLinePunct w:val="0"/>
        <w:bidi w:val="0"/>
        <w:spacing w:line="600" w:lineRule="exact"/>
        <w:jc w:val="center"/>
        <w:textAlignment w:val="auto"/>
        <w:rPr>
          <w:rFonts w:hint="eastAsia" w:ascii="仿宋_GB2312" w:eastAsia="仿宋_GB2312"/>
          <w:b/>
          <w:bCs/>
          <w:sz w:val="36"/>
          <w:szCs w:val="36"/>
          <w:highlight w:val="none"/>
        </w:rPr>
      </w:pPr>
      <w:r>
        <w:rPr>
          <w:rFonts w:hint="eastAsia" w:ascii="仿宋_GB2312" w:eastAsia="仿宋_GB2312"/>
          <w:b/>
          <w:bCs/>
          <w:sz w:val="36"/>
          <w:szCs w:val="36"/>
          <w:highlight w:val="none"/>
        </w:rPr>
        <w:t>参选文件编制格式</w:t>
      </w:r>
    </w:p>
    <w:p>
      <w:pPr>
        <w:keepNext w:val="0"/>
        <w:keepLines w:val="0"/>
        <w:pageBreakBefore w:val="0"/>
        <w:kinsoku/>
        <w:wordWrap/>
        <w:overflowPunct/>
        <w:topLinePunct w:val="0"/>
        <w:bidi w:val="0"/>
        <w:spacing w:line="600" w:lineRule="exact"/>
        <w:jc w:val="center"/>
        <w:textAlignment w:val="auto"/>
        <w:rPr>
          <w:rFonts w:ascii="仿宋_GB2312" w:eastAsia="仿宋_GB2312"/>
          <w:sz w:val="28"/>
          <w:szCs w:val="28"/>
          <w:highlight w:val="none"/>
        </w:rPr>
      </w:pPr>
      <w:r>
        <w:rPr>
          <w:rFonts w:hint="eastAsia" w:ascii="仿宋_GB2312" w:eastAsia="仿宋_GB2312"/>
          <w:b/>
          <w:bCs/>
          <w:sz w:val="32"/>
          <w:szCs w:val="32"/>
          <w:highlight w:val="none"/>
        </w:rPr>
        <w:t>（正本</w:t>
      </w:r>
      <w:r>
        <w:rPr>
          <w:rFonts w:hint="eastAsia" w:ascii="仿宋_GB2312" w:eastAsia="仿宋_GB2312"/>
          <w:b/>
          <w:bCs/>
          <w:sz w:val="32"/>
          <w:szCs w:val="32"/>
          <w:highlight w:val="none"/>
          <w:lang w:val="en-US" w:eastAsia="zh-CN"/>
        </w:rPr>
        <w:t>一份，</w:t>
      </w:r>
      <w:r>
        <w:rPr>
          <w:rFonts w:hint="eastAsia" w:ascii="仿宋_GB2312" w:eastAsia="仿宋_GB2312"/>
          <w:b/>
          <w:bCs/>
          <w:sz w:val="32"/>
          <w:szCs w:val="32"/>
          <w:highlight w:val="none"/>
        </w:rPr>
        <w:t>副本</w:t>
      </w:r>
      <w:r>
        <w:rPr>
          <w:rFonts w:hint="eastAsia" w:ascii="仿宋_GB2312" w:eastAsia="仿宋_GB2312"/>
          <w:b/>
          <w:bCs/>
          <w:sz w:val="32"/>
          <w:szCs w:val="32"/>
          <w:highlight w:val="none"/>
          <w:lang w:val="en-US" w:eastAsia="zh-CN"/>
        </w:rPr>
        <w:t>一份</w:t>
      </w:r>
      <w:r>
        <w:rPr>
          <w:rFonts w:hint="eastAsia" w:ascii="仿宋_GB2312" w:eastAsia="仿宋_GB2312"/>
          <w:b/>
          <w:bCs/>
          <w:sz w:val="32"/>
          <w:szCs w:val="32"/>
          <w:highlight w:val="none"/>
        </w:rPr>
        <w:t>）</w:t>
      </w:r>
    </w:p>
    <w:p>
      <w:pPr>
        <w:keepNext w:val="0"/>
        <w:keepLines w:val="0"/>
        <w:pageBreakBefore w:val="0"/>
        <w:kinsoku/>
        <w:wordWrap/>
        <w:overflowPunct/>
        <w:topLinePunct w:val="0"/>
        <w:autoSpaceDE w:val="0"/>
        <w:autoSpaceDN w:val="0"/>
        <w:bidi w:val="0"/>
        <w:adjustRightInd w:val="0"/>
        <w:spacing w:line="600" w:lineRule="exact"/>
        <w:textAlignment w:val="auto"/>
        <w:rPr>
          <w:rFonts w:hint="eastAsia" w:ascii="仿宋" w:hAnsi="仿宋" w:eastAsia="仿宋"/>
          <w:sz w:val="28"/>
          <w:szCs w:val="28"/>
        </w:rPr>
      </w:pPr>
    </w:p>
    <w:p>
      <w:pPr>
        <w:keepNext w:val="0"/>
        <w:keepLines w:val="0"/>
        <w:pageBreakBefore w:val="0"/>
        <w:kinsoku/>
        <w:wordWrap/>
        <w:overflowPunct/>
        <w:topLinePunct w:val="0"/>
        <w:autoSpaceDE w:val="0"/>
        <w:autoSpaceDN w:val="0"/>
        <w:bidi w:val="0"/>
        <w:adjustRightInd w:val="0"/>
        <w:spacing w:line="600" w:lineRule="exact"/>
        <w:textAlignment w:val="auto"/>
        <w:rPr>
          <w:rFonts w:hint="eastAsia" w:ascii="仿宋" w:hAnsi="仿宋" w:eastAsia="仿宋"/>
          <w:sz w:val="28"/>
          <w:szCs w:val="28"/>
        </w:rPr>
      </w:pPr>
    </w:p>
    <w:p>
      <w:pPr>
        <w:keepNext w:val="0"/>
        <w:keepLines w:val="0"/>
        <w:pageBreakBefore w:val="0"/>
        <w:kinsoku/>
        <w:wordWrap/>
        <w:overflowPunct/>
        <w:topLinePunct w:val="0"/>
        <w:autoSpaceDE w:val="0"/>
        <w:autoSpaceDN w:val="0"/>
        <w:bidi w:val="0"/>
        <w:adjustRightInd w:val="0"/>
        <w:spacing w:line="600" w:lineRule="exact"/>
        <w:textAlignment w:val="auto"/>
        <w:rPr>
          <w:rFonts w:hint="eastAsia" w:ascii="仿宋" w:hAnsi="仿宋" w:eastAsia="仿宋"/>
          <w:sz w:val="28"/>
          <w:szCs w:val="28"/>
        </w:rPr>
      </w:pPr>
    </w:p>
    <w:p>
      <w:pPr>
        <w:keepNext w:val="0"/>
        <w:keepLines w:val="0"/>
        <w:pageBreakBefore w:val="0"/>
        <w:kinsoku/>
        <w:wordWrap/>
        <w:overflowPunct/>
        <w:topLinePunct w:val="0"/>
        <w:autoSpaceDE w:val="0"/>
        <w:autoSpaceDN w:val="0"/>
        <w:bidi w:val="0"/>
        <w:adjustRightInd w:val="0"/>
        <w:spacing w:line="600" w:lineRule="exact"/>
        <w:textAlignment w:val="auto"/>
        <w:rPr>
          <w:rFonts w:hint="eastAsia" w:ascii="仿宋" w:hAnsi="仿宋" w:eastAsia="仿宋"/>
          <w:sz w:val="28"/>
          <w:szCs w:val="28"/>
        </w:rPr>
      </w:pPr>
    </w:p>
    <w:p>
      <w:pPr>
        <w:keepNext w:val="0"/>
        <w:keepLines w:val="0"/>
        <w:pageBreakBefore w:val="0"/>
        <w:kinsoku/>
        <w:wordWrap/>
        <w:overflowPunct/>
        <w:topLinePunct w:val="0"/>
        <w:autoSpaceDE w:val="0"/>
        <w:autoSpaceDN w:val="0"/>
        <w:bidi w:val="0"/>
        <w:adjustRightInd w:val="0"/>
        <w:spacing w:line="600" w:lineRule="exact"/>
        <w:textAlignment w:val="auto"/>
        <w:rPr>
          <w:rFonts w:hint="eastAsia" w:ascii="仿宋" w:hAnsi="仿宋" w:eastAsia="仿宋"/>
          <w:sz w:val="28"/>
          <w:szCs w:val="28"/>
        </w:rPr>
      </w:pPr>
    </w:p>
    <w:p>
      <w:pPr>
        <w:keepNext w:val="0"/>
        <w:keepLines w:val="0"/>
        <w:pageBreakBefore w:val="0"/>
        <w:kinsoku/>
        <w:wordWrap/>
        <w:overflowPunct/>
        <w:topLinePunct w:val="0"/>
        <w:autoSpaceDE w:val="0"/>
        <w:autoSpaceDN w:val="0"/>
        <w:bidi w:val="0"/>
        <w:adjustRightInd w:val="0"/>
        <w:spacing w:line="600" w:lineRule="exact"/>
        <w:textAlignment w:val="auto"/>
        <w:rPr>
          <w:rFonts w:hint="eastAsia" w:ascii="仿宋" w:hAnsi="仿宋" w:eastAsia="仿宋"/>
          <w:sz w:val="28"/>
          <w:szCs w:val="28"/>
        </w:rPr>
      </w:pPr>
    </w:p>
    <w:p>
      <w:pPr>
        <w:pStyle w:val="6"/>
        <w:rPr>
          <w:rFonts w:hint="eastAsia" w:ascii="仿宋" w:hAnsi="仿宋" w:eastAsia="仿宋"/>
          <w:sz w:val="28"/>
          <w:szCs w:val="28"/>
        </w:rPr>
      </w:pPr>
    </w:p>
    <w:p>
      <w:pPr>
        <w:pStyle w:val="6"/>
        <w:rPr>
          <w:rFonts w:hint="eastAsia" w:ascii="仿宋" w:hAnsi="仿宋" w:eastAsia="仿宋"/>
          <w:sz w:val="28"/>
          <w:szCs w:val="28"/>
        </w:rPr>
      </w:pPr>
    </w:p>
    <w:p>
      <w:pPr>
        <w:pStyle w:val="6"/>
        <w:rPr>
          <w:rFonts w:hint="eastAsia" w:ascii="仿宋" w:hAnsi="仿宋" w:eastAsia="仿宋"/>
          <w:sz w:val="28"/>
          <w:szCs w:val="28"/>
        </w:rPr>
      </w:pPr>
    </w:p>
    <w:p>
      <w:pPr>
        <w:keepNext w:val="0"/>
        <w:keepLines w:val="0"/>
        <w:pageBreakBefore w:val="0"/>
        <w:kinsoku/>
        <w:wordWrap/>
        <w:overflowPunct/>
        <w:topLinePunct w:val="0"/>
        <w:autoSpaceDE w:val="0"/>
        <w:autoSpaceDN w:val="0"/>
        <w:bidi w:val="0"/>
        <w:adjustRightInd w:val="0"/>
        <w:spacing w:line="600" w:lineRule="exact"/>
        <w:textAlignment w:val="auto"/>
        <w:rPr>
          <w:rFonts w:hint="eastAsia" w:ascii="仿宋" w:hAnsi="仿宋" w:eastAsia="仿宋"/>
          <w:sz w:val="28"/>
          <w:szCs w:val="28"/>
        </w:rPr>
      </w:pPr>
    </w:p>
    <w:p>
      <w:pPr>
        <w:keepNext w:val="0"/>
        <w:keepLines w:val="0"/>
        <w:pageBreakBefore w:val="0"/>
        <w:kinsoku/>
        <w:wordWrap/>
        <w:overflowPunct/>
        <w:topLinePunct w:val="0"/>
        <w:autoSpaceDE w:val="0"/>
        <w:autoSpaceDN w:val="0"/>
        <w:bidi w:val="0"/>
        <w:adjustRightInd w:val="0"/>
        <w:spacing w:line="600" w:lineRule="exact"/>
        <w:textAlignment w:val="auto"/>
        <w:rPr>
          <w:rFonts w:hint="eastAsia" w:ascii="仿宋" w:hAnsi="仿宋" w:eastAsia="仿宋"/>
          <w:sz w:val="28"/>
          <w:szCs w:val="28"/>
        </w:rPr>
      </w:pPr>
    </w:p>
    <w:p>
      <w:pPr>
        <w:keepNext w:val="0"/>
        <w:keepLines w:val="0"/>
        <w:pageBreakBefore w:val="0"/>
        <w:kinsoku/>
        <w:wordWrap/>
        <w:overflowPunct/>
        <w:topLinePunct w:val="0"/>
        <w:autoSpaceDE w:val="0"/>
        <w:autoSpaceDN w:val="0"/>
        <w:bidi w:val="0"/>
        <w:adjustRightInd w:val="0"/>
        <w:spacing w:line="600" w:lineRule="exact"/>
        <w:textAlignment w:val="auto"/>
        <w:rPr>
          <w:rFonts w:hint="eastAsia" w:ascii="仿宋" w:hAnsi="仿宋" w:eastAsia="仿宋"/>
          <w:sz w:val="28"/>
          <w:szCs w:val="28"/>
        </w:rPr>
      </w:pPr>
    </w:p>
    <w:p>
      <w:pPr>
        <w:keepNext w:val="0"/>
        <w:keepLines w:val="0"/>
        <w:pageBreakBefore w:val="0"/>
        <w:kinsoku/>
        <w:wordWrap/>
        <w:overflowPunct/>
        <w:topLinePunct w:val="0"/>
        <w:autoSpaceDE w:val="0"/>
        <w:autoSpaceDN w:val="0"/>
        <w:bidi w:val="0"/>
        <w:adjustRightInd w:val="0"/>
        <w:spacing w:line="600" w:lineRule="exact"/>
        <w:textAlignment w:val="auto"/>
        <w:rPr>
          <w:rFonts w:ascii="仿宋" w:hAnsi="仿宋" w:eastAsia="仿宋" w:cs="Times New Roman"/>
          <w:sz w:val="28"/>
          <w:szCs w:val="28"/>
        </w:rPr>
      </w:pPr>
      <w:r>
        <w:rPr>
          <w:rFonts w:hint="eastAsia" w:ascii="仿宋" w:hAnsi="仿宋" w:eastAsia="仿宋"/>
          <w:sz w:val="28"/>
          <w:szCs w:val="28"/>
        </w:rPr>
        <w:t>封面：（参考格式）</w:t>
      </w:r>
    </w:p>
    <w:p>
      <w:pPr>
        <w:keepNext w:val="0"/>
        <w:keepLines w:val="0"/>
        <w:pageBreakBefore w:val="0"/>
        <w:kinsoku/>
        <w:wordWrap/>
        <w:overflowPunct/>
        <w:topLinePunct w:val="0"/>
        <w:autoSpaceDE w:val="0"/>
        <w:autoSpaceDN w:val="0"/>
        <w:bidi w:val="0"/>
        <w:adjustRightInd w:val="0"/>
        <w:spacing w:line="600" w:lineRule="exact"/>
        <w:textAlignment w:val="auto"/>
        <w:rPr>
          <w:rFonts w:ascii="仿宋_GB2312" w:hAnsi="宋体" w:eastAsia="仿宋_GB2312"/>
          <w:sz w:val="28"/>
          <w:szCs w:val="28"/>
        </w:rPr>
      </w:pPr>
      <w:r>
        <w:rPr>
          <w:rFonts w:hint="eastAsia" w:ascii="仿宋_GB2312" w:hAnsi="宋体" w:eastAsia="仿宋_GB2312"/>
          <w:sz w:val="28"/>
          <w:szCs w:val="28"/>
        </w:rPr>
        <w:t xml:space="preserve"> </w:t>
      </w:r>
    </w:p>
    <w:p>
      <w:pPr>
        <w:keepNext w:val="0"/>
        <w:keepLines w:val="0"/>
        <w:pageBreakBefore w:val="0"/>
        <w:kinsoku/>
        <w:wordWrap/>
        <w:overflowPunct/>
        <w:topLinePunct w:val="0"/>
        <w:autoSpaceDE w:val="0"/>
        <w:autoSpaceDN w:val="0"/>
        <w:bidi w:val="0"/>
        <w:adjustRightInd w:val="0"/>
        <w:spacing w:line="600" w:lineRule="exact"/>
        <w:textAlignment w:val="auto"/>
        <w:rPr>
          <w:rFonts w:hint="eastAsia" w:ascii="仿宋_GB2312" w:hAnsi="宋体" w:eastAsia="仿宋_GB2312"/>
          <w:sz w:val="28"/>
          <w:szCs w:val="28"/>
        </w:rPr>
      </w:pPr>
      <w:r>
        <w:rPr>
          <w:rFonts w:hint="eastAsia" w:ascii="仿宋_GB2312" w:hAnsi="宋体" w:eastAsia="仿宋_GB2312"/>
          <w:sz w:val="28"/>
          <w:szCs w:val="28"/>
        </w:rPr>
        <w:t xml:space="preserve"> </w:t>
      </w:r>
    </w:p>
    <w:p>
      <w:pPr>
        <w:pStyle w:val="6"/>
        <w:rPr>
          <w:rFonts w:hint="eastAsia" w:ascii="仿宋_GB2312" w:hAnsi="宋体" w:eastAsia="仿宋_GB2312"/>
          <w:sz w:val="28"/>
          <w:szCs w:val="28"/>
        </w:rPr>
      </w:pPr>
    </w:p>
    <w:p>
      <w:pPr>
        <w:pStyle w:val="6"/>
        <w:rPr>
          <w:rFonts w:hint="eastAsia" w:ascii="仿宋_GB2312" w:hAnsi="宋体" w:eastAsia="仿宋_GB2312"/>
          <w:sz w:val="28"/>
          <w:szCs w:val="28"/>
        </w:rPr>
      </w:pPr>
    </w:p>
    <w:p>
      <w:pPr>
        <w:pStyle w:val="6"/>
        <w:rPr>
          <w:rFonts w:hint="eastAsia" w:ascii="仿宋_GB2312" w:hAnsi="宋体" w:eastAsia="仿宋_GB2312"/>
          <w:sz w:val="28"/>
          <w:szCs w:val="28"/>
        </w:rPr>
      </w:pPr>
    </w:p>
    <w:p>
      <w:pPr>
        <w:pStyle w:val="6"/>
        <w:rPr>
          <w:rFonts w:hint="eastAsia" w:ascii="仿宋_GB2312" w:hAnsi="宋体" w:eastAsia="仿宋_GB2312"/>
          <w:sz w:val="28"/>
          <w:szCs w:val="28"/>
        </w:rPr>
      </w:pPr>
    </w:p>
    <w:p>
      <w:pPr>
        <w:keepNext w:val="0"/>
        <w:keepLines w:val="0"/>
        <w:pageBreakBefore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武汉城投房产集团有限公司</w:t>
      </w:r>
    </w:p>
    <w:p>
      <w:pPr>
        <w:keepNext w:val="0"/>
        <w:keepLines w:val="0"/>
        <w:pageBreakBefore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2026-2027年法律顾问</w:t>
      </w:r>
      <w:r>
        <w:rPr>
          <w:rFonts w:hint="eastAsia" w:ascii="方正小标宋简体" w:hAnsi="方正小标宋简体" w:eastAsia="方正小标宋简体" w:cs="方正小标宋简体"/>
          <w:b w:val="0"/>
          <w:bCs w:val="0"/>
          <w:sz w:val="44"/>
          <w:szCs w:val="44"/>
        </w:rPr>
        <w:t>服务</w:t>
      </w:r>
    </w:p>
    <w:p>
      <w:pPr>
        <w:keepNext w:val="0"/>
        <w:keepLines w:val="0"/>
        <w:pageBreakBefore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机构参选文件</w:t>
      </w:r>
    </w:p>
    <w:p>
      <w:pPr>
        <w:keepNext w:val="0"/>
        <w:keepLines w:val="0"/>
        <w:pageBreakBefore w:val="0"/>
        <w:kinsoku/>
        <w:wordWrap/>
        <w:overflowPunct/>
        <w:topLinePunct w:val="0"/>
        <w:autoSpaceDE w:val="0"/>
        <w:autoSpaceDN w:val="0"/>
        <w:bidi w:val="0"/>
        <w:adjustRightInd w:val="0"/>
        <w:spacing w:line="600" w:lineRule="exact"/>
        <w:textAlignment w:val="auto"/>
        <w:rPr>
          <w:rFonts w:ascii="仿宋_GB2312" w:hAnsi="宋体" w:eastAsia="仿宋_GB2312"/>
          <w:sz w:val="28"/>
          <w:szCs w:val="28"/>
        </w:rPr>
      </w:pPr>
      <w:r>
        <w:rPr>
          <w:rFonts w:hint="eastAsia" w:ascii="仿宋_GB2312" w:hAnsi="宋体" w:eastAsia="仿宋_GB2312"/>
          <w:sz w:val="28"/>
          <w:szCs w:val="28"/>
        </w:rPr>
        <w:t xml:space="preserve"> </w:t>
      </w:r>
    </w:p>
    <w:p>
      <w:pPr>
        <w:keepNext w:val="0"/>
        <w:keepLines w:val="0"/>
        <w:pageBreakBefore w:val="0"/>
        <w:kinsoku/>
        <w:wordWrap/>
        <w:overflowPunct/>
        <w:topLinePunct w:val="0"/>
        <w:autoSpaceDE w:val="0"/>
        <w:autoSpaceDN w:val="0"/>
        <w:bidi w:val="0"/>
        <w:adjustRightInd w:val="0"/>
        <w:spacing w:line="600" w:lineRule="exact"/>
        <w:textAlignment w:val="auto"/>
        <w:rPr>
          <w:rFonts w:ascii="仿宋" w:hAnsi="仿宋" w:eastAsia="仿宋"/>
          <w:sz w:val="28"/>
          <w:szCs w:val="28"/>
        </w:rPr>
      </w:pPr>
      <w:r>
        <w:rPr>
          <w:rFonts w:hint="eastAsia" w:ascii="仿宋" w:hAnsi="仿宋" w:eastAsia="仿宋"/>
          <w:sz w:val="28"/>
          <w:szCs w:val="28"/>
        </w:rPr>
        <w:t xml:space="preserve"> </w:t>
      </w:r>
    </w:p>
    <w:p>
      <w:pPr>
        <w:keepNext w:val="0"/>
        <w:keepLines w:val="0"/>
        <w:pageBreakBefore w:val="0"/>
        <w:kinsoku/>
        <w:wordWrap/>
        <w:overflowPunct/>
        <w:topLinePunct w:val="0"/>
        <w:autoSpaceDE w:val="0"/>
        <w:autoSpaceDN w:val="0"/>
        <w:bidi w:val="0"/>
        <w:adjustRightInd w:val="0"/>
        <w:spacing w:line="600" w:lineRule="exact"/>
        <w:jc w:val="center"/>
        <w:textAlignment w:val="auto"/>
        <w:rPr>
          <w:rFonts w:ascii="仿宋" w:hAnsi="仿宋" w:eastAsia="仿宋"/>
          <w:sz w:val="28"/>
          <w:szCs w:val="28"/>
        </w:rPr>
      </w:pPr>
      <w:r>
        <w:rPr>
          <w:rFonts w:hint="eastAsia" w:ascii="仿宋" w:hAnsi="仿宋" w:eastAsia="仿宋"/>
          <w:sz w:val="28"/>
          <w:szCs w:val="28"/>
        </w:rPr>
        <w:t>（正本</w:t>
      </w:r>
      <w:r>
        <w:rPr>
          <w:rFonts w:hint="eastAsia" w:ascii="仿宋" w:hAnsi="仿宋" w:eastAsia="仿宋"/>
          <w:sz w:val="28"/>
          <w:szCs w:val="28"/>
          <w:lang w:val="en-US" w:eastAsia="zh-CN"/>
        </w:rPr>
        <w:t>/副本</w:t>
      </w:r>
      <w:r>
        <w:rPr>
          <w:rFonts w:hint="eastAsia" w:ascii="仿宋" w:hAnsi="仿宋" w:eastAsia="仿宋"/>
          <w:sz w:val="28"/>
          <w:szCs w:val="28"/>
        </w:rPr>
        <w:t>）</w:t>
      </w:r>
    </w:p>
    <w:p>
      <w:pPr>
        <w:keepNext w:val="0"/>
        <w:keepLines w:val="0"/>
        <w:pageBreakBefore w:val="0"/>
        <w:kinsoku/>
        <w:wordWrap/>
        <w:overflowPunct/>
        <w:topLinePunct w:val="0"/>
        <w:autoSpaceDE w:val="0"/>
        <w:autoSpaceDN w:val="0"/>
        <w:bidi w:val="0"/>
        <w:adjustRightInd w:val="0"/>
        <w:spacing w:line="600" w:lineRule="exact"/>
        <w:textAlignment w:val="auto"/>
        <w:rPr>
          <w:rFonts w:ascii="仿宋_GB2312" w:hAnsi="宋体" w:eastAsia="仿宋_GB2312"/>
          <w:sz w:val="28"/>
          <w:szCs w:val="28"/>
        </w:rPr>
      </w:pPr>
      <w:r>
        <w:rPr>
          <w:rFonts w:hint="eastAsia" w:ascii="仿宋_GB2312" w:hAnsi="宋体" w:eastAsia="仿宋_GB2312"/>
          <w:sz w:val="28"/>
          <w:szCs w:val="28"/>
        </w:rPr>
        <w:t xml:space="preserve"> </w:t>
      </w:r>
    </w:p>
    <w:p>
      <w:pPr>
        <w:keepNext w:val="0"/>
        <w:keepLines w:val="0"/>
        <w:pageBreakBefore w:val="0"/>
        <w:kinsoku/>
        <w:wordWrap/>
        <w:overflowPunct/>
        <w:topLinePunct w:val="0"/>
        <w:autoSpaceDE w:val="0"/>
        <w:autoSpaceDN w:val="0"/>
        <w:bidi w:val="0"/>
        <w:adjustRightInd w:val="0"/>
        <w:spacing w:line="600" w:lineRule="exact"/>
        <w:textAlignment w:val="auto"/>
        <w:rPr>
          <w:rFonts w:ascii="仿宋_GB2312" w:hAnsi="宋体" w:eastAsia="仿宋_GB2312"/>
          <w:sz w:val="28"/>
          <w:szCs w:val="28"/>
        </w:rPr>
      </w:pPr>
      <w:r>
        <w:rPr>
          <w:rFonts w:hint="eastAsia" w:ascii="仿宋_GB2312" w:hAnsi="宋体" w:eastAsia="仿宋_GB2312"/>
          <w:sz w:val="28"/>
          <w:szCs w:val="28"/>
        </w:rPr>
        <w:t xml:space="preserve"> </w:t>
      </w:r>
    </w:p>
    <w:p>
      <w:pPr>
        <w:keepNext w:val="0"/>
        <w:keepLines w:val="0"/>
        <w:pageBreakBefore w:val="0"/>
        <w:kinsoku/>
        <w:wordWrap/>
        <w:overflowPunct/>
        <w:topLinePunct w:val="0"/>
        <w:autoSpaceDE w:val="0"/>
        <w:autoSpaceDN w:val="0"/>
        <w:bidi w:val="0"/>
        <w:adjustRightInd w:val="0"/>
        <w:spacing w:line="600" w:lineRule="exact"/>
        <w:textAlignment w:val="auto"/>
        <w:rPr>
          <w:rFonts w:ascii="仿宋_GB2312" w:hAnsi="宋体" w:eastAsia="仿宋_GB2312"/>
          <w:sz w:val="28"/>
          <w:szCs w:val="28"/>
        </w:rPr>
      </w:pPr>
      <w:r>
        <w:rPr>
          <w:rFonts w:hint="eastAsia" w:ascii="仿宋_GB2312" w:hAnsi="宋体" w:eastAsia="仿宋_GB2312"/>
          <w:sz w:val="28"/>
          <w:szCs w:val="28"/>
        </w:rPr>
        <w:t xml:space="preserve"> </w:t>
      </w:r>
    </w:p>
    <w:p>
      <w:pPr>
        <w:keepNext w:val="0"/>
        <w:keepLines w:val="0"/>
        <w:pageBreakBefore w:val="0"/>
        <w:kinsoku/>
        <w:wordWrap/>
        <w:overflowPunct/>
        <w:topLinePunct w:val="0"/>
        <w:autoSpaceDE w:val="0"/>
        <w:autoSpaceDN w:val="0"/>
        <w:bidi w:val="0"/>
        <w:adjustRightInd w:val="0"/>
        <w:spacing w:line="600" w:lineRule="exact"/>
        <w:textAlignment w:val="auto"/>
        <w:rPr>
          <w:rFonts w:ascii="仿宋_GB2312" w:hAnsi="宋体" w:eastAsia="仿宋_GB2312"/>
          <w:sz w:val="28"/>
          <w:szCs w:val="28"/>
        </w:rPr>
      </w:pPr>
      <w:r>
        <w:rPr>
          <w:rFonts w:hint="eastAsia" w:ascii="仿宋_GB2312" w:hAnsi="宋体" w:eastAsia="仿宋_GB2312"/>
          <w:sz w:val="28"/>
          <w:szCs w:val="28"/>
        </w:rPr>
        <w:t xml:space="preserve"> </w:t>
      </w:r>
    </w:p>
    <w:p>
      <w:pPr>
        <w:keepNext w:val="0"/>
        <w:keepLines w:val="0"/>
        <w:pageBreakBefore w:val="0"/>
        <w:kinsoku/>
        <w:wordWrap/>
        <w:overflowPunct/>
        <w:topLinePunct w:val="0"/>
        <w:autoSpaceDE w:val="0"/>
        <w:autoSpaceDN w:val="0"/>
        <w:bidi w:val="0"/>
        <w:adjustRightInd w:val="0"/>
        <w:spacing w:line="600" w:lineRule="exact"/>
        <w:ind w:left="1260" w:leftChars="600"/>
        <w:textAlignment w:val="auto"/>
        <w:rPr>
          <w:rFonts w:ascii="黑体" w:hAnsi="黑体" w:eastAsia="黑体"/>
          <w:sz w:val="28"/>
          <w:szCs w:val="28"/>
        </w:rPr>
      </w:pPr>
      <w:r>
        <w:rPr>
          <w:rFonts w:hint="eastAsia" w:ascii="黑体" w:hAnsi="黑体" w:eastAsia="黑体"/>
          <w:sz w:val="28"/>
          <w:szCs w:val="28"/>
        </w:rPr>
        <w:t xml:space="preserve"> </w:t>
      </w:r>
    </w:p>
    <w:p>
      <w:pPr>
        <w:keepNext w:val="0"/>
        <w:keepLines w:val="0"/>
        <w:pageBreakBefore w:val="0"/>
        <w:kinsoku/>
        <w:wordWrap/>
        <w:overflowPunct/>
        <w:topLinePunct w:val="0"/>
        <w:bidi w:val="0"/>
        <w:spacing w:line="600" w:lineRule="exact"/>
        <w:ind w:firstLine="1120" w:firstLineChars="400"/>
        <w:textAlignment w:val="auto"/>
        <w:rPr>
          <w:rFonts w:ascii="仿宋" w:hAnsi="仿宋" w:eastAsia="仿宋"/>
          <w:sz w:val="28"/>
          <w:szCs w:val="28"/>
          <w:u w:val="single"/>
        </w:rPr>
      </w:pPr>
      <w:r>
        <w:rPr>
          <w:rFonts w:hint="eastAsia" w:ascii="仿宋" w:hAnsi="仿宋" w:eastAsia="仿宋"/>
          <w:sz w:val="28"/>
          <w:szCs w:val="28"/>
        </w:rPr>
        <w:t>参选人名称：</w:t>
      </w:r>
      <w:r>
        <w:rPr>
          <w:rFonts w:hint="eastAsia" w:ascii="仿宋" w:hAnsi="仿宋" w:eastAsia="仿宋"/>
          <w:sz w:val="28"/>
          <w:szCs w:val="28"/>
          <w:u w:val="single"/>
        </w:rPr>
        <w:t xml:space="preserve">      （盖章） </w:t>
      </w:r>
      <w:r>
        <w:rPr>
          <w:rFonts w:ascii="仿宋" w:hAnsi="仿宋" w:eastAsia="仿宋"/>
          <w:sz w:val="28"/>
          <w:szCs w:val="28"/>
          <w:u w:val="single"/>
        </w:rPr>
        <w:t xml:space="preserve">            </w:t>
      </w:r>
    </w:p>
    <w:p>
      <w:pPr>
        <w:keepNext w:val="0"/>
        <w:keepLines w:val="0"/>
        <w:pageBreakBefore w:val="0"/>
        <w:kinsoku/>
        <w:wordWrap/>
        <w:overflowPunct/>
        <w:topLinePunct w:val="0"/>
        <w:bidi w:val="0"/>
        <w:spacing w:line="600" w:lineRule="exact"/>
        <w:ind w:firstLine="1120" w:firstLineChars="400"/>
        <w:jc w:val="both"/>
        <w:textAlignment w:val="auto"/>
        <w:rPr>
          <w:rFonts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keepNext w:val="0"/>
        <w:keepLines w:val="0"/>
        <w:pageBreakBefore w:val="0"/>
        <w:kinsoku/>
        <w:wordWrap/>
        <w:overflowPunct/>
        <w:topLinePunct w:val="0"/>
        <w:bidi w:val="0"/>
        <w:spacing w:line="600" w:lineRule="exact"/>
        <w:textAlignment w:val="auto"/>
        <w:rPr>
          <w:rFonts w:ascii="Times New Roman" w:hAnsi="Times New Roman" w:eastAsia="宋体"/>
          <w:sz w:val="28"/>
          <w:szCs w:val="28"/>
        </w:rPr>
      </w:pPr>
      <w:r>
        <w:rPr>
          <w:rFonts w:hint="eastAsia" w:ascii="仿宋_GB2312" w:hAnsi="宋体" w:eastAsia="仿宋_GB2312"/>
          <w:b/>
          <w:bCs/>
          <w:sz w:val="28"/>
          <w:szCs w:val="28"/>
        </w:rPr>
        <w:br w:type="page"/>
      </w:r>
    </w:p>
    <w:bookmarkEnd w:id="0"/>
    <w:p>
      <w:pPr>
        <w:keepNext w:val="0"/>
        <w:keepLines w:val="0"/>
        <w:pageBreakBefore w:val="0"/>
        <w:numPr>
          <w:ilvl w:val="0"/>
          <w:numId w:val="2"/>
        </w:numPr>
        <w:kinsoku/>
        <w:wordWrap/>
        <w:overflowPunct/>
        <w:topLinePunct w:val="0"/>
        <w:bidi w:val="0"/>
        <w:spacing w:line="600" w:lineRule="exact"/>
        <w:jc w:val="center"/>
        <w:textAlignment w:val="auto"/>
        <w:rPr>
          <w:rFonts w:hint="eastAsia" w:ascii="方正小标宋简体" w:hAnsi="方正小标宋简体" w:eastAsia="方正小标宋简体" w:cs="方正小标宋简体"/>
          <w:sz w:val="32"/>
          <w:szCs w:val="32"/>
        </w:rPr>
      </w:pPr>
      <w:bookmarkStart w:id="1" w:name="_Hlk83897076"/>
      <w:r>
        <w:rPr>
          <w:rFonts w:hint="eastAsia" w:ascii="方正小标宋简体" w:hAnsi="方正小标宋简体" w:eastAsia="方正小标宋简体" w:cs="方正小标宋简体"/>
          <w:sz w:val="32"/>
          <w:szCs w:val="32"/>
        </w:rPr>
        <w:t>资格审查文件</w:t>
      </w:r>
    </w:p>
    <w:p>
      <w:pPr>
        <w:pStyle w:val="6"/>
        <w:numPr>
          <w:ilvl w:val="0"/>
          <w:numId w:val="0"/>
        </w:numPr>
      </w:pPr>
    </w:p>
    <w:p>
      <w:pPr>
        <w:pStyle w:val="6"/>
        <w:keepNext w:val="0"/>
        <w:keepLines w:val="0"/>
        <w:pageBreakBefore w:val="0"/>
        <w:widowControl w:val="0"/>
        <w:numPr>
          <w:ilvl w:val="0"/>
          <w:numId w:val="3"/>
        </w:numPr>
        <w:tabs>
          <w:tab w:val="left" w:pos="0"/>
        </w:tabs>
        <w:kinsoku/>
        <w:wordWrap/>
        <w:overflowPunct/>
        <w:topLinePunct w:val="0"/>
        <w:autoSpaceDE/>
        <w:autoSpaceDN/>
        <w:bidi w:val="0"/>
        <w:adjustRightInd/>
        <w:snapToGrid/>
        <w:spacing w:after="0" w:afterLines="0" w:line="60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资质证明文件：</w:t>
      </w:r>
      <w:r>
        <w:rPr>
          <w:rFonts w:hint="eastAsia" w:ascii="仿宋" w:hAnsi="仿宋" w:eastAsia="仿宋"/>
          <w:sz w:val="28"/>
          <w:szCs w:val="28"/>
          <w:highlight w:val="none"/>
          <w:lang w:val="en-US" w:eastAsia="zh-CN"/>
        </w:rPr>
        <w:t>律所执业许可证</w:t>
      </w:r>
      <w:r>
        <w:rPr>
          <w:rFonts w:hint="eastAsia" w:ascii="仿宋" w:hAnsi="仿宋" w:eastAsia="仿宋"/>
          <w:sz w:val="28"/>
          <w:szCs w:val="28"/>
          <w:highlight w:val="none"/>
        </w:rPr>
        <w:t>；律师事务所应具有履行合同所必需的境内服务资质、条件和专业技术能力；近三年年检结果均为合格的证明文件</w:t>
      </w:r>
      <w:r>
        <w:rPr>
          <w:rFonts w:hint="eastAsia" w:ascii="仿宋" w:hAnsi="仿宋" w:eastAsia="仿宋"/>
          <w:sz w:val="28"/>
          <w:szCs w:val="28"/>
          <w:highlight w:val="none"/>
          <w:lang w:eastAsia="zh-CN"/>
        </w:rPr>
        <w:t>；在武汉设有常驻办公场所</w:t>
      </w:r>
      <w:r>
        <w:rPr>
          <w:rFonts w:hint="eastAsia" w:ascii="仿宋" w:hAnsi="仿宋" w:eastAsia="仿宋"/>
          <w:sz w:val="28"/>
          <w:szCs w:val="28"/>
          <w:highlight w:val="none"/>
        </w:rPr>
        <w:t>（执业证书、服务团队律师执业证、行业主管部门近三年年检结果均为合格的证明材</w:t>
      </w:r>
      <w:r>
        <w:rPr>
          <w:rFonts w:hint="default" w:ascii="仿宋" w:hAnsi="仿宋" w:eastAsia="仿宋"/>
          <w:sz w:val="28"/>
          <w:szCs w:val="28"/>
          <w:highlight w:val="none"/>
        </w:rPr>
        <w:t>料</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办公场所产权证明文件或房屋租赁合同</w:t>
      </w:r>
      <w:r>
        <w:rPr>
          <w:rFonts w:hint="eastAsia" w:ascii="仿宋" w:hAnsi="仿宋" w:eastAsia="仿宋"/>
          <w:sz w:val="28"/>
          <w:szCs w:val="28"/>
          <w:highlight w:val="none"/>
        </w:rPr>
        <w:t>等）（复印件加盖公章）；</w:t>
      </w:r>
    </w:p>
    <w:p>
      <w:pPr>
        <w:pStyle w:val="6"/>
        <w:keepNext w:val="0"/>
        <w:keepLines w:val="0"/>
        <w:pageBreakBefore w:val="0"/>
        <w:widowControl w:val="0"/>
        <w:numPr>
          <w:ilvl w:val="0"/>
          <w:numId w:val="3"/>
        </w:numPr>
        <w:tabs>
          <w:tab w:val="left" w:pos="0"/>
        </w:tabs>
        <w:kinsoku/>
        <w:wordWrap/>
        <w:overflowPunct/>
        <w:topLinePunct w:val="0"/>
        <w:autoSpaceDE/>
        <w:autoSpaceDN/>
        <w:bidi w:val="0"/>
        <w:adjustRightInd/>
        <w:snapToGrid/>
        <w:spacing w:after="0" w:afterLines="0" w:line="60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授权委托书(复印件加盖公章)；</w:t>
      </w:r>
    </w:p>
    <w:p>
      <w:pPr>
        <w:pStyle w:val="6"/>
        <w:keepNext w:val="0"/>
        <w:keepLines w:val="0"/>
        <w:pageBreakBefore w:val="0"/>
        <w:widowControl w:val="0"/>
        <w:numPr>
          <w:ilvl w:val="0"/>
          <w:numId w:val="3"/>
        </w:numPr>
        <w:tabs>
          <w:tab w:val="left" w:pos="0"/>
        </w:tabs>
        <w:kinsoku/>
        <w:wordWrap/>
        <w:overflowPunct/>
        <w:topLinePunct w:val="0"/>
        <w:autoSpaceDE/>
        <w:autoSpaceDN/>
        <w:bidi w:val="0"/>
        <w:adjustRightInd/>
        <w:snapToGrid/>
        <w:spacing w:after="0" w:afterLines="0" w:line="60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律师事务所负责人身份证明文件(复印件加盖公章)；</w:t>
      </w:r>
    </w:p>
    <w:p>
      <w:pPr>
        <w:pStyle w:val="6"/>
        <w:keepNext w:val="0"/>
        <w:keepLines w:val="0"/>
        <w:pageBreakBefore w:val="0"/>
        <w:widowControl w:val="0"/>
        <w:numPr>
          <w:ilvl w:val="0"/>
          <w:numId w:val="3"/>
        </w:numPr>
        <w:tabs>
          <w:tab w:val="left" w:pos="0"/>
        </w:tabs>
        <w:kinsoku/>
        <w:wordWrap/>
        <w:overflowPunct/>
        <w:topLinePunct w:val="0"/>
        <w:autoSpaceDE/>
        <w:autoSpaceDN/>
        <w:bidi w:val="0"/>
        <w:adjustRightInd/>
        <w:snapToGrid/>
        <w:spacing w:after="0" w:afterLines="0" w:line="60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依法纳税及缴纳社会保障资金等记录(复印件加盖公章)</w:t>
      </w:r>
      <w:r>
        <w:rPr>
          <w:rFonts w:hint="eastAsia" w:ascii="仿宋" w:hAnsi="仿宋" w:eastAsia="仿宋"/>
          <w:sz w:val="28"/>
          <w:szCs w:val="28"/>
          <w:highlight w:val="none"/>
          <w:lang w:eastAsia="zh-CN"/>
        </w:rPr>
        <w:t>；</w:t>
      </w:r>
    </w:p>
    <w:p>
      <w:pPr>
        <w:pStyle w:val="6"/>
        <w:keepNext w:val="0"/>
        <w:keepLines w:val="0"/>
        <w:pageBreakBefore w:val="0"/>
        <w:widowControl w:val="0"/>
        <w:numPr>
          <w:ilvl w:val="0"/>
          <w:numId w:val="3"/>
        </w:numPr>
        <w:tabs>
          <w:tab w:val="left" w:pos="0"/>
        </w:tabs>
        <w:kinsoku/>
        <w:wordWrap/>
        <w:overflowPunct/>
        <w:topLinePunct w:val="0"/>
        <w:autoSpaceDE/>
        <w:autoSpaceDN/>
        <w:bidi w:val="0"/>
        <w:adjustRightInd/>
        <w:snapToGrid/>
        <w:spacing w:after="0" w:afterLines="0" w:line="60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近三年没有违反法律法规、职业道德和执业准则的行为，且无其他不良从业记录，未受到监管机构及行业协会的任何处罚或公开谴责，且没有其他不宜参与本项目情况的书面承诺函，格式自拟（书面承诺函加盖公章）；</w:t>
      </w:r>
    </w:p>
    <w:p>
      <w:pPr>
        <w:pStyle w:val="6"/>
        <w:keepNext w:val="0"/>
        <w:keepLines w:val="0"/>
        <w:pageBreakBefore w:val="0"/>
        <w:widowControl w:val="0"/>
        <w:numPr>
          <w:ilvl w:val="0"/>
          <w:numId w:val="3"/>
        </w:numPr>
        <w:tabs>
          <w:tab w:val="left" w:pos="0"/>
        </w:tabs>
        <w:kinsoku/>
        <w:wordWrap/>
        <w:overflowPunct/>
        <w:topLinePunct w:val="0"/>
        <w:autoSpaceDE/>
        <w:autoSpaceDN/>
        <w:bidi w:val="0"/>
        <w:adjustRightInd/>
        <w:snapToGrid/>
        <w:spacing w:after="0" w:afterLines="0" w:line="600" w:lineRule="exact"/>
        <w:ind w:left="0" w:leftChars="0"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参选机构的服务团队近三年内有为国有企业提供常年法律服务的案例经验的证明文件(须提供相关合同（含合同首页和标的页和签署页等关键内容）、法律成果文件（含法律成果文件首页和签署页等关键内容）,涉及到保密内容的可适当脱敏处理，提供复印件并加盖公章）；</w:t>
      </w:r>
    </w:p>
    <w:p>
      <w:pPr>
        <w:pStyle w:val="6"/>
        <w:keepNext w:val="0"/>
        <w:keepLines w:val="0"/>
        <w:pageBreakBefore w:val="0"/>
        <w:widowControl w:val="0"/>
        <w:numPr>
          <w:ilvl w:val="0"/>
          <w:numId w:val="3"/>
        </w:numPr>
        <w:tabs>
          <w:tab w:val="left" w:pos="0"/>
        </w:tabs>
        <w:kinsoku/>
        <w:wordWrap/>
        <w:overflowPunct/>
        <w:topLinePunct w:val="0"/>
        <w:autoSpaceDE/>
        <w:autoSpaceDN/>
        <w:bidi w:val="0"/>
        <w:adjustRightInd/>
        <w:snapToGrid/>
        <w:spacing w:after="0" w:afterLines="0" w:line="600" w:lineRule="exact"/>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sz w:val="28"/>
          <w:szCs w:val="28"/>
          <w:highlight w:val="none"/>
          <w:lang w:val="en-US" w:eastAsia="zh-CN"/>
        </w:rPr>
        <w:t>参选承诺函：1.承诺不将本项目内容以任何方式进行转包、分包；2.承诺本次提供的所有参选文件（含证件、有关材料及其复印件等）均真实、合法、有效，绝无弄虚作假；3.承诺已详细阅读遴选文件，清楚并理解所有资格要求（按附件</w:t>
      </w:r>
      <w:r>
        <w:rPr>
          <w:rFonts w:hint="eastAsia" w:ascii="仿宋" w:hAnsi="仿宋" w:eastAsia="仿宋" w:cs="Times New Roman"/>
          <w:b w:val="0"/>
          <w:bCs w:val="0"/>
          <w:kern w:val="2"/>
          <w:sz w:val="28"/>
          <w:szCs w:val="28"/>
          <w:highlight w:val="none"/>
          <w:lang w:val="en-US" w:eastAsia="zh-CN" w:bidi="ar-SA"/>
        </w:rPr>
        <w:t>出具参选承诺函）</w:t>
      </w:r>
      <w:r>
        <w:rPr>
          <w:rFonts w:hint="default" w:ascii="仿宋" w:hAnsi="仿宋" w:eastAsia="仿宋" w:cs="Times New Roman"/>
          <w:sz w:val="28"/>
          <w:szCs w:val="28"/>
          <w:highlight w:val="none"/>
        </w:rPr>
        <w:t>。</w:t>
      </w:r>
    </w:p>
    <w:bookmarkEnd w:id="1"/>
    <w:p/>
    <w:p>
      <w:pPr>
        <w:keepNext w:val="0"/>
        <w:keepLines w:val="0"/>
        <w:pageBreakBefore w:val="0"/>
        <w:numPr>
          <w:ilvl w:val="0"/>
          <w:numId w:val="0"/>
        </w:numPr>
        <w:kinsoku/>
        <w:wordWrap/>
        <w:overflowPunct/>
        <w:topLinePunct w:val="0"/>
        <w:bidi w:val="0"/>
        <w:spacing w:line="600" w:lineRule="exact"/>
        <w:jc w:val="center"/>
        <w:textAlignment w:val="auto"/>
        <w:rPr>
          <w:rFonts w:hint="eastAsia" w:ascii="方正小标宋简体" w:hAnsi="方正小标宋简体" w:eastAsia="方正小标宋简体" w:cs="方正小标宋简体"/>
          <w:sz w:val="32"/>
          <w:szCs w:val="32"/>
        </w:rPr>
      </w:pPr>
      <w:bookmarkStart w:id="2" w:name="_Hlk83897163"/>
      <w:r>
        <w:rPr>
          <w:rFonts w:hint="eastAsia" w:ascii="方正小标宋简体" w:hAnsi="方正小标宋简体" w:eastAsia="方正小标宋简体" w:cs="方正小标宋简体"/>
          <w:sz w:val="32"/>
          <w:szCs w:val="32"/>
          <w:lang w:val="en-US" w:eastAsia="zh-CN"/>
        </w:rPr>
        <w:t xml:space="preserve">第二章 </w:t>
      </w:r>
      <w:r>
        <w:rPr>
          <w:rFonts w:hint="eastAsia" w:ascii="方正小标宋简体" w:hAnsi="方正小标宋简体" w:eastAsia="方正小标宋简体" w:cs="方正小标宋简体"/>
          <w:sz w:val="32"/>
          <w:szCs w:val="32"/>
        </w:rPr>
        <w:t>服务费用报价</w:t>
      </w:r>
    </w:p>
    <w:p>
      <w:pPr>
        <w:pStyle w:val="6"/>
        <w:numPr>
          <w:ilvl w:val="0"/>
          <w:numId w:val="0"/>
        </w:numPr>
        <w:tabs>
          <w:tab w:val="left" w:pos="0"/>
        </w:tabs>
        <w:rPr>
          <w:rFonts w:hint="eastAsia"/>
        </w:rPr>
      </w:pPr>
    </w:p>
    <w:p>
      <w:pPr>
        <w:keepNext w:val="0"/>
        <w:keepLines w:val="0"/>
        <w:pageBreakBefore w:val="0"/>
        <w:kinsoku/>
        <w:wordWrap/>
        <w:overflowPunct/>
        <w:topLinePunct w:val="0"/>
        <w:bidi w:val="0"/>
        <w:adjustRightInd w:val="0"/>
        <w:snapToGrid w:val="0"/>
        <w:spacing w:line="600" w:lineRule="exact"/>
        <w:textAlignment w:val="auto"/>
        <w:rPr>
          <w:rFonts w:ascii="仿宋" w:hAnsi="仿宋" w:eastAsia="仿宋"/>
          <w:sz w:val="28"/>
          <w:szCs w:val="28"/>
          <w:u w:val="single"/>
        </w:rPr>
      </w:pPr>
      <w:r>
        <w:rPr>
          <w:rFonts w:hint="eastAsia" w:ascii="仿宋" w:hAnsi="仿宋" w:eastAsia="仿宋"/>
          <w:sz w:val="28"/>
          <w:szCs w:val="28"/>
        </w:rPr>
        <w:t>报价律师事务所全称：</w:t>
      </w:r>
      <w:r>
        <w:rPr>
          <w:rFonts w:hint="eastAsia" w:ascii="仿宋" w:hAnsi="仿宋" w:eastAsia="仿宋"/>
          <w:sz w:val="28"/>
          <w:szCs w:val="28"/>
          <w:u w:val="single"/>
        </w:rPr>
        <w:t xml:space="preserve">                </w:t>
      </w:r>
    </w:p>
    <w:bookmarkEnd w:id="2"/>
    <w:tbl>
      <w:tblPr>
        <w:tblStyle w:val="15"/>
        <w:tblW w:w="895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831"/>
        <w:gridCol w:w="712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0" w:hRule="atLeast"/>
          <w:jc w:val="center"/>
        </w:trPr>
        <w:tc>
          <w:tcPr>
            <w:tcW w:w="1831"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 w:hAnsi="仿宋" w:eastAsia="仿宋" w:cs="仿宋"/>
                <w:b/>
                <w:bCs/>
                <w:spacing w:val="-2"/>
                <w:sz w:val="24"/>
                <w:szCs w:val="24"/>
              </w:rPr>
            </w:pPr>
            <w:bookmarkStart w:id="3" w:name="_Hlk83897326"/>
            <w:r>
              <w:rPr>
                <w:rFonts w:hint="eastAsia" w:ascii="仿宋" w:hAnsi="仿宋" w:eastAsia="仿宋" w:cs="仿宋"/>
                <w:b/>
                <w:bCs/>
                <w:spacing w:val="-2"/>
                <w:sz w:val="24"/>
                <w:szCs w:val="24"/>
              </w:rPr>
              <w:t>要素</w:t>
            </w:r>
          </w:p>
        </w:tc>
        <w:tc>
          <w:tcPr>
            <w:tcW w:w="712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 w:hAnsi="仿宋" w:eastAsia="仿宋" w:cs="仿宋"/>
                <w:b/>
                <w:bCs/>
                <w:spacing w:val="-2"/>
                <w:sz w:val="24"/>
                <w:szCs w:val="24"/>
              </w:rPr>
            </w:pPr>
            <w:r>
              <w:rPr>
                <w:rFonts w:hint="eastAsia" w:ascii="仿宋" w:hAnsi="仿宋" w:eastAsia="仿宋" w:cs="仿宋"/>
                <w:b/>
                <w:bCs/>
                <w:spacing w:val="-2"/>
                <w:sz w:val="24"/>
                <w:szCs w:val="24"/>
              </w:rPr>
              <w:t>内容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0" w:hRule="atLeast"/>
          <w:jc w:val="center"/>
        </w:trPr>
        <w:tc>
          <w:tcPr>
            <w:tcW w:w="1831"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 w:hAnsi="仿宋" w:eastAsia="仿宋" w:cs="仿宋"/>
                <w:b/>
                <w:bCs/>
                <w:spacing w:val="-2"/>
                <w:sz w:val="24"/>
                <w:szCs w:val="24"/>
              </w:rPr>
            </w:pPr>
            <w:r>
              <w:rPr>
                <w:rFonts w:hint="eastAsia" w:ascii="仿宋" w:hAnsi="仿宋" w:eastAsia="仿宋" w:cs="仿宋"/>
                <w:b/>
                <w:bCs/>
                <w:spacing w:val="-2"/>
                <w:sz w:val="24"/>
                <w:szCs w:val="24"/>
              </w:rPr>
              <w:t>项目名称</w:t>
            </w:r>
          </w:p>
        </w:tc>
        <w:tc>
          <w:tcPr>
            <w:tcW w:w="712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pStyle w:val="6"/>
              <w:keepNext w:val="0"/>
              <w:keepLines w:val="0"/>
              <w:pageBreakBefore w:val="0"/>
              <w:widowControl w:val="0"/>
              <w:numPr>
                <w:ilvl w:val="0"/>
                <w:numId w:val="0"/>
              </w:numPr>
              <w:tabs>
                <w:tab w:val="left" w:pos="0"/>
              </w:tabs>
              <w:kinsoku/>
              <w:wordWrap/>
              <w:overflowPunct/>
              <w:topLinePunct w:val="0"/>
              <w:autoSpaceDN/>
              <w:bidi w:val="0"/>
              <w:spacing w:after="0" w:afterLines="0" w:line="240" w:lineRule="auto"/>
              <w:textAlignment w:val="auto"/>
              <w:rPr>
                <w:rFonts w:hint="eastAsia" w:ascii="仿宋" w:hAnsi="仿宋" w:eastAsia="仿宋" w:cs="仿宋"/>
                <w:b/>
                <w:bCs/>
                <w:sz w:val="24"/>
                <w:szCs w:val="24"/>
              </w:rPr>
            </w:pPr>
            <w:r>
              <w:rPr>
                <w:rFonts w:hint="eastAsia" w:ascii="仿宋" w:hAnsi="仿宋" w:eastAsia="仿宋" w:cs="仿宋"/>
                <w:sz w:val="24"/>
                <w:szCs w:val="24"/>
                <w:lang w:val="en-US" w:eastAsia="zh-CN"/>
              </w:rPr>
              <w:t>武汉城投房产集团有限公司2026-2027年法律顾问服务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0141" w:hRule="atLeast"/>
          <w:jc w:val="center"/>
        </w:trPr>
        <w:tc>
          <w:tcPr>
            <w:tcW w:w="1831"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 w:hAnsi="仿宋" w:eastAsia="仿宋" w:cs="仿宋"/>
                <w:b/>
                <w:bCs/>
                <w:spacing w:val="-2"/>
                <w:sz w:val="24"/>
                <w:szCs w:val="24"/>
              </w:rPr>
            </w:pPr>
            <w:r>
              <w:rPr>
                <w:rFonts w:hint="eastAsia" w:ascii="仿宋" w:hAnsi="仿宋" w:eastAsia="仿宋" w:cs="仿宋"/>
                <w:b/>
                <w:bCs/>
                <w:spacing w:val="-2"/>
                <w:sz w:val="24"/>
                <w:szCs w:val="24"/>
              </w:rPr>
              <w:t>项目服务内容</w:t>
            </w:r>
          </w:p>
        </w:tc>
        <w:tc>
          <w:tcPr>
            <w:tcW w:w="712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numPr>
                <w:ilvl w:val="0"/>
                <w:numId w:val="0"/>
              </w:numPr>
              <w:kinsoku/>
              <w:wordWrap/>
              <w:overflowPunct/>
              <w:topLinePunct w:val="0"/>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1.为公司的社会、经济活动及业务上的法律问题提供法律意见，解答法律咨询，处理有关法律事务；</w:t>
            </w:r>
          </w:p>
          <w:p>
            <w:pPr>
              <w:keepNext w:val="0"/>
              <w:keepLines w:val="0"/>
              <w:pageBreakBefore w:val="0"/>
              <w:numPr>
                <w:ilvl w:val="0"/>
                <w:numId w:val="0"/>
              </w:numPr>
              <w:kinsoku/>
              <w:wordWrap/>
              <w:overflowPunct/>
              <w:topLinePunct w:val="0"/>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参与起草、审核公司重要规章制度，协助公司建立健全科学、规范的规章制度和法律风险防范机制；协助公司建立、完善经济合同管理制度；协助公司制订主要经济业务合同模板；协助公司草拟、审查商务合同、聘用合同；审核公司合同以外的其他法律文书，必要时对文书内容的合法性等出具专业法律意见；协助公司完善合同审批流程，建立合同审批表制度，公司所有合同（城投产的机关与民用房屋固定格式租约、公司员工聘用合同除外）须经法律顾问审核后方可签订。重大经济合同的草拟、修改、完善必须征求法律顾问的意见。</w:t>
            </w:r>
          </w:p>
          <w:p>
            <w:pPr>
              <w:keepNext w:val="0"/>
              <w:keepLines w:val="0"/>
              <w:pageBreakBefore w:val="0"/>
              <w:numPr>
                <w:ilvl w:val="0"/>
                <w:numId w:val="0"/>
              </w:numPr>
              <w:kinsoku/>
              <w:wordWrap/>
              <w:overflowPunct/>
              <w:topLinePunct w:val="0"/>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参与公司的分立、合并、破产、解散、投融资、担保、租赁、产权转让、招投标及改制、重组、上市等重大经济活动；按公司需要出席总经理办公会、董事会及股东会，进行法律可行性及风险分析并提出或出具书面法律意见；对合作对象进行尽职调查、资信调查、投资考察等，并出具报告；</w:t>
            </w:r>
          </w:p>
          <w:p>
            <w:pPr>
              <w:keepNext w:val="0"/>
              <w:keepLines w:val="0"/>
              <w:pageBreakBefore w:val="0"/>
              <w:numPr>
                <w:ilvl w:val="0"/>
                <w:numId w:val="0"/>
              </w:numPr>
              <w:kinsoku/>
              <w:wordWrap/>
              <w:overflowPunct/>
              <w:topLinePunct w:val="0"/>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4.为公司审查、修改、完善法律性文件，如声明、指示、决定、承诺函等；</w:t>
            </w:r>
          </w:p>
          <w:p>
            <w:pPr>
              <w:keepNext w:val="0"/>
              <w:keepLines w:val="0"/>
              <w:pageBreakBefore w:val="0"/>
              <w:numPr>
                <w:ilvl w:val="0"/>
                <w:numId w:val="0"/>
              </w:numPr>
              <w:kinsoku/>
              <w:wordWrap/>
              <w:overflowPunct/>
              <w:topLinePunct w:val="0"/>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5.参与公司重大合同及经营项目的谈判；</w:t>
            </w:r>
          </w:p>
          <w:p>
            <w:pPr>
              <w:keepNext w:val="0"/>
              <w:keepLines w:val="0"/>
              <w:pageBreakBefore w:val="0"/>
              <w:numPr>
                <w:ilvl w:val="0"/>
                <w:numId w:val="0"/>
              </w:numPr>
              <w:kinsoku/>
              <w:wordWrap/>
              <w:overflowPunct/>
              <w:topLinePunct w:val="0"/>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6.对公司人员开展法制宣传教育、法律培训、专题培训；</w:t>
            </w:r>
          </w:p>
          <w:p>
            <w:pPr>
              <w:keepNext w:val="0"/>
              <w:keepLines w:val="0"/>
              <w:pageBreakBefore w:val="0"/>
              <w:numPr>
                <w:ilvl w:val="0"/>
                <w:numId w:val="0"/>
              </w:numPr>
              <w:kinsoku/>
              <w:wordWrap/>
              <w:overflowPunct/>
              <w:topLinePunct w:val="0"/>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7.代理公司参加调解、仲裁和诉讼活动，处理公司内部和外部法律纠纷，案件完结后出具结案报告；</w:t>
            </w:r>
          </w:p>
          <w:p>
            <w:pPr>
              <w:keepNext w:val="0"/>
              <w:keepLines w:val="0"/>
              <w:pageBreakBefore w:val="0"/>
              <w:numPr>
                <w:ilvl w:val="0"/>
                <w:numId w:val="0"/>
              </w:numPr>
              <w:kinsoku/>
              <w:wordWrap/>
              <w:overflowPunct/>
              <w:topLinePunct w:val="0"/>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8.法律顾问参与审计法务部工作，具体包括：</w:t>
            </w:r>
          </w:p>
          <w:p>
            <w:pPr>
              <w:keepNext w:val="0"/>
              <w:keepLines w:val="0"/>
              <w:pageBreakBefore w:val="0"/>
              <w:numPr>
                <w:ilvl w:val="0"/>
                <w:numId w:val="0"/>
              </w:numPr>
              <w:kinsoku/>
              <w:wordWrap/>
              <w:overflowPunct/>
              <w:topLinePunct w:val="0"/>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（1）协助进行内部风险控制管理。</w:t>
            </w:r>
          </w:p>
          <w:p>
            <w:pPr>
              <w:keepNext w:val="0"/>
              <w:keepLines w:val="0"/>
              <w:pageBreakBefore w:val="0"/>
              <w:numPr>
                <w:ilvl w:val="0"/>
                <w:numId w:val="0"/>
              </w:numPr>
              <w:kinsoku/>
              <w:wordWrap/>
              <w:overflowPunct/>
              <w:topLinePunct w:val="0"/>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（2）协助审计法务部进行法律事务管理。</w:t>
            </w:r>
          </w:p>
          <w:p>
            <w:pPr>
              <w:keepNext w:val="0"/>
              <w:keepLines w:val="0"/>
              <w:pageBreakBefore w:val="0"/>
              <w:numPr>
                <w:ilvl w:val="0"/>
                <w:numId w:val="0"/>
              </w:numPr>
              <w:kinsoku/>
              <w:wordWrap/>
              <w:overflowPunct/>
              <w:topLinePunct w:val="0"/>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（3）协助审计法务部进行合同归口管理。</w:t>
            </w:r>
          </w:p>
          <w:p>
            <w:pPr>
              <w:keepNext w:val="0"/>
              <w:keepLines w:val="0"/>
              <w:pageBreakBefore w:val="0"/>
              <w:numPr>
                <w:ilvl w:val="0"/>
                <w:numId w:val="0"/>
              </w:numPr>
              <w:kinsoku/>
              <w:wordWrap/>
              <w:overflowPunct/>
              <w:topLinePunct w:val="0"/>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（4）对公司项目预决算、审计等工作中涉及的法律问题提出建议。</w:t>
            </w:r>
          </w:p>
          <w:p>
            <w:pPr>
              <w:keepNext w:val="0"/>
              <w:keepLines w:val="0"/>
              <w:pageBreakBefore w:val="0"/>
              <w:numPr>
                <w:ilvl w:val="0"/>
                <w:numId w:val="0"/>
              </w:numPr>
              <w:kinsoku/>
              <w:wordWrap/>
              <w:overflowPunct/>
              <w:topLinePunct w:val="0"/>
              <w:bidi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（5）协助审计法务部制定年度法律培训工作方案及法治创建工作方案，并按方案要求参与各项工作。</w:t>
            </w:r>
            <w:r>
              <w:rPr>
                <w:rFonts w:hint="eastAsia" w:ascii="仿宋" w:hAnsi="仿宋" w:eastAsia="仿宋"/>
                <w:sz w:val="32"/>
                <w:szCs w:val="32"/>
                <w:highlight w:val="none"/>
                <w:lang w:eastAsia="zh-CN"/>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57" w:hRule="atLeast"/>
          <w:jc w:val="center"/>
        </w:trPr>
        <w:tc>
          <w:tcPr>
            <w:tcW w:w="1831" w:type="dxa"/>
            <w:tcBorders>
              <w:top w:val="outset" w:color="000000" w:sz="6" w:space="0"/>
              <w:left w:val="outset" w:color="000000" w:sz="6" w:space="0"/>
              <w:right w:val="outset" w:color="000000" w:sz="6" w:space="0"/>
            </w:tcBorders>
            <w:shd w:val="clear" w:color="auto" w:fill="FFFFFF"/>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 w:hAnsi="仿宋" w:eastAsia="仿宋" w:cs="仿宋"/>
                <w:b/>
                <w:bCs/>
                <w:spacing w:val="-2"/>
                <w:sz w:val="24"/>
                <w:szCs w:val="24"/>
              </w:rPr>
            </w:pPr>
            <w:bookmarkStart w:id="5" w:name="_GoBack"/>
            <w:bookmarkEnd w:id="5"/>
            <w:r>
              <w:rPr>
                <w:rFonts w:hint="eastAsia" w:ascii="仿宋" w:hAnsi="仿宋" w:eastAsia="仿宋" w:cs="仿宋"/>
                <w:b/>
                <w:bCs/>
                <w:spacing w:val="-2"/>
                <w:sz w:val="24"/>
                <w:szCs w:val="24"/>
              </w:rPr>
              <w:t>项目费用报价</w:t>
            </w:r>
          </w:p>
        </w:tc>
        <w:tc>
          <w:tcPr>
            <w:tcW w:w="712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numPr>
                <w:ilvl w:val="0"/>
                <w:numId w:val="4"/>
              </w:numPr>
              <w:kinsoku/>
              <w:wordWrap/>
              <w:overflowPunct/>
              <w:topLinePunct w:val="0"/>
              <w:bidi w:val="0"/>
              <w:spacing w:line="24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常年法律顾问服务</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万元/年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2026年1月1日起至2027年12月31日（2年）合计</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万元</w:t>
            </w:r>
            <w:r>
              <w:rPr>
                <w:rFonts w:hint="eastAsia" w:ascii="仿宋" w:hAnsi="仿宋" w:eastAsia="仿宋" w:cs="仿宋"/>
                <w:sz w:val="24"/>
                <w:szCs w:val="24"/>
                <w:lang w:eastAsia="zh-CN"/>
              </w:rPr>
              <w:t>。</w:t>
            </w:r>
          </w:p>
          <w:p>
            <w:pPr>
              <w:pStyle w:val="2"/>
              <w:numPr>
                <w:ilvl w:val="0"/>
                <w:numId w:val="4"/>
              </w:numPr>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诉讼</w:t>
            </w:r>
            <w:r>
              <w:rPr>
                <w:rFonts w:hint="eastAsia" w:ascii="仿宋" w:hAnsi="仿宋" w:eastAsia="仿宋" w:cs="仿宋"/>
                <w:sz w:val="24"/>
                <w:szCs w:val="24"/>
                <w:highlight w:val="none"/>
              </w:rPr>
              <w:t>案件代理服务</w:t>
            </w:r>
            <w:r>
              <w:rPr>
                <w:rFonts w:hint="eastAsia" w:ascii="仿宋" w:hAnsi="仿宋" w:eastAsia="仿宋" w:cs="仿宋"/>
                <w:sz w:val="24"/>
                <w:szCs w:val="24"/>
                <w:highlight w:val="none"/>
                <w:lang w:eastAsia="zh-CN"/>
              </w:rPr>
              <w:t>：</w:t>
            </w:r>
          </w:p>
          <w:p>
            <w:pPr>
              <w:pStyle w:val="2"/>
              <w:widowControl w:val="0"/>
              <w:numPr>
                <w:ilvl w:val="0"/>
                <w:numId w:val="0"/>
              </w:numPr>
              <w:jc w:val="both"/>
              <w:rPr>
                <w:rFonts w:hint="eastAsia" w:ascii="仿宋" w:hAnsi="仿宋" w:eastAsia="仿宋" w:cs="仿宋"/>
                <w:sz w:val="24"/>
                <w:szCs w:val="24"/>
                <w:highlight w:val="yellow"/>
                <w:lang w:val="en-US" w:eastAsia="zh-CN"/>
              </w:rPr>
            </w:pPr>
          </w:p>
          <w:p>
            <w:pPr>
              <w:pStyle w:val="2"/>
              <w:widowControl w:val="0"/>
              <w:numPr>
                <w:ilvl w:val="0"/>
                <w:numId w:val="0"/>
              </w:numPr>
              <w:jc w:val="both"/>
              <w:rPr>
                <w:rFonts w:hint="eastAsia" w:ascii="仿宋" w:hAnsi="仿宋" w:eastAsia="仿宋" w:cs="仿宋"/>
                <w:sz w:val="24"/>
                <w:szCs w:val="24"/>
                <w:highlight w:val="yellow"/>
                <w:lang w:val="en-US" w:eastAsia="zh-CN"/>
              </w:rPr>
            </w:pPr>
          </w:p>
          <w:p>
            <w:pPr>
              <w:pStyle w:val="2"/>
              <w:widowControl w:val="0"/>
              <w:numPr>
                <w:ilvl w:val="0"/>
                <w:numId w:val="0"/>
              </w:numPr>
              <w:jc w:val="both"/>
              <w:rPr>
                <w:rFonts w:hint="eastAsia" w:ascii="仿宋" w:hAnsi="仿宋" w:eastAsia="仿宋" w:cs="仿宋"/>
                <w:sz w:val="24"/>
                <w:szCs w:val="24"/>
                <w:highlight w:val="yellow"/>
                <w:lang w:val="en-US" w:eastAsia="zh-CN"/>
              </w:rPr>
            </w:pPr>
          </w:p>
          <w:p>
            <w:pPr>
              <w:pStyle w:val="2"/>
              <w:widowControl w:val="0"/>
              <w:numPr>
                <w:ilvl w:val="0"/>
                <w:numId w:val="0"/>
              </w:numPr>
              <w:jc w:val="both"/>
              <w:rPr>
                <w:rFonts w:hint="eastAsia" w:ascii="仿宋" w:hAnsi="仿宋" w:eastAsia="仿宋" w:cs="仿宋"/>
                <w:sz w:val="24"/>
                <w:szCs w:val="24"/>
                <w:highlight w:val="yellow"/>
                <w:lang w:val="en-US" w:eastAsia="zh-CN"/>
              </w:rPr>
            </w:pPr>
          </w:p>
          <w:p>
            <w:pPr>
              <w:pStyle w:val="2"/>
              <w:widowControl w:val="0"/>
              <w:numPr>
                <w:ilvl w:val="0"/>
                <w:numId w:val="0"/>
              </w:numPr>
              <w:jc w:val="both"/>
              <w:rPr>
                <w:rFonts w:hint="eastAsia" w:ascii="仿宋" w:hAnsi="仿宋" w:eastAsia="仿宋" w:cs="仿宋"/>
                <w:sz w:val="24"/>
                <w:szCs w:val="24"/>
                <w:highlight w:val="yellow"/>
                <w:lang w:val="en-US" w:eastAsia="zh-CN"/>
              </w:rPr>
            </w:pPr>
          </w:p>
          <w:p>
            <w:pPr>
              <w:pStyle w:val="2"/>
              <w:widowControl w:val="0"/>
              <w:numPr>
                <w:ilvl w:val="0"/>
                <w:numId w:val="0"/>
              </w:numPr>
              <w:jc w:val="both"/>
              <w:rPr>
                <w:rFonts w:hint="eastAsia" w:ascii="仿宋" w:hAnsi="仿宋" w:eastAsia="仿宋" w:cs="仿宋"/>
                <w:sz w:val="24"/>
                <w:szCs w:val="24"/>
                <w:highlight w:val="yellow"/>
                <w:lang w:val="en-US" w:eastAsia="zh-CN"/>
              </w:rPr>
            </w:pPr>
          </w:p>
          <w:p>
            <w:pPr>
              <w:pStyle w:val="2"/>
              <w:widowControl w:val="0"/>
              <w:numPr>
                <w:ilvl w:val="0"/>
                <w:numId w:val="0"/>
              </w:numPr>
              <w:jc w:val="both"/>
              <w:rPr>
                <w:rFonts w:hint="eastAsia" w:ascii="仿宋" w:hAnsi="仿宋" w:eastAsia="仿宋" w:cs="仿宋"/>
                <w:sz w:val="24"/>
                <w:szCs w:val="24"/>
                <w:highlight w:val="yellow"/>
                <w:lang w:val="en-US" w:eastAsia="zh-CN"/>
              </w:rPr>
            </w:pPr>
          </w:p>
          <w:p>
            <w:pPr>
              <w:pStyle w:val="2"/>
              <w:widowControl w:val="0"/>
              <w:numPr>
                <w:ilvl w:val="0"/>
                <w:numId w:val="0"/>
              </w:numPr>
              <w:jc w:val="both"/>
              <w:rPr>
                <w:rFonts w:hint="eastAsia" w:ascii="仿宋" w:hAnsi="仿宋" w:eastAsia="仿宋" w:cs="仿宋"/>
                <w:sz w:val="24"/>
                <w:szCs w:val="24"/>
                <w:highlight w:val="yellow"/>
                <w:lang w:val="en-US" w:eastAsia="zh-CN"/>
              </w:rPr>
            </w:pPr>
          </w:p>
          <w:p>
            <w:pPr>
              <w:pStyle w:val="2"/>
              <w:widowControl w:val="0"/>
              <w:numPr>
                <w:ilvl w:val="0"/>
                <w:numId w:val="0"/>
              </w:numPr>
              <w:jc w:val="both"/>
              <w:rPr>
                <w:rFonts w:hint="eastAsia" w:ascii="仿宋" w:hAnsi="仿宋" w:eastAsia="仿宋" w:cs="仿宋"/>
                <w:sz w:val="24"/>
                <w:szCs w:val="24"/>
                <w:highlight w:val="yellow"/>
                <w:lang w:val="en-US" w:eastAsia="zh-CN"/>
              </w:rPr>
            </w:pPr>
          </w:p>
          <w:p>
            <w:pPr>
              <w:pStyle w:val="2"/>
              <w:widowControl w:val="0"/>
              <w:numPr>
                <w:ilvl w:val="0"/>
                <w:numId w:val="0"/>
              </w:numPr>
              <w:jc w:val="both"/>
              <w:rPr>
                <w:rFonts w:hint="eastAsia" w:ascii="仿宋" w:hAnsi="仿宋" w:eastAsia="仿宋" w:cs="仿宋"/>
                <w:sz w:val="24"/>
                <w:szCs w:val="24"/>
                <w:highlight w:val="yellow"/>
                <w:lang w:val="en-US" w:eastAsia="zh-CN"/>
              </w:rPr>
            </w:pPr>
          </w:p>
          <w:p>
            <w:pPr>
              <w:pStyle w:val="2"/>
              <w:widowControl w:val="0"/>
              <w:numPr>
                <w:ilvl w:val="0"/>
                <w:numId w:val="0"/>
              </w:numPr>
              <w:jc w:val="both"/>
              <w:rPr>
                <w:rFonts w:hint="eastAsia" w:ascii="仿宋" w:hAnsi="仿宋" w:eastAsia="仿宋" w:cs="仿宋"/>
                <w:sz w:val="24"/>
                <w:szCs w:val="24"/>
                <w:highlight w:val="yellow"/>
                <w:lang w:val="en-US" w:eastAsia="zh-CN"/>
              </w:rPr>
            </w:pPr>
          </w:p>
          <w:p>
            <w:pPr>
              <w:pStyle w:val="2"/>
              <w:widowControl w:val="0"/>
              <w:numPr>
                <w:ilvl w:val="0"/>
                <w:numId w:val="0"/>
              </w:numPr>
              <w:jc w:val="both"/>
              <w:rPr>
                <w:rFonts w:hint="eastAsia" w:ascii="仿宋" w:hAnsi="仿宋" w:eastAsia="仿宋" w:cs="仿宋"/>
                <w:sz w:val="24"/>
                <w:szCs w:val="24"/>
                <w:highlight w:val="yellow"/>
                <w:lang w:val="en-US" w:eastAsia="zh-CN"/>
              </w:rPr>
            </w:pPr>
          </w:p>
          <w:p>
            <w:pPr>
              <w:pStyle w:val="2"/>
              <w:widowControl w:val="0"/>
              <w:numPr>
                <w:ilvl w:val="0"/>
                <w:numId w:val="0"/>
              </w:numPr>
              <w:jc w:val="both"/>
              <w:rPr>
                <w:rFonts w:hint="eastAsia" w:ascii="仿宋" w:hAnsi="仿宋" w:eastAsia="仿宋" w:cs="仿宋"/>
                <w:sz w:val="24"/>
                <w:szCs w:val="24"/>
                <w:highlight w:val="yellow"/>
                <w:lang w:val="en-US" w:eastAsia="zh-CN"/>
              </w:rPr>
            </w:pPr>
          </w:p>
          <w:p>
            <w:pPr>
              <w:pStyle w:val="2"/>
              <w:widowControl w:val="0"/>
              <w:numPr>
                <w:ilvl w:val="0"/>
                <w:numId w:val="0"/>
              </w:numPr>
              <w:jc w:val="both"/>
              <w:rPr>
                <w:rFonts w:hint="eastAsia" w:ascii="仿宋" w:hAnsi="仿宋" w:eastAsia="仿宋" w:cs="仿宋"/>
                <w:sz w:val="24"/>
                <w:szCs w:val="24"/>
                <w:highlight w:val="yellow"/>
                <w:lang w:val="en-US" w:eastAsia="zh-CN"/>
              </w:rPr>
            </w:pPr>
          </w:p>
        </w:tc>
      </w:tr>
      <w:bookmarkEnd w:id="3"/>
    </w:tbl>
    <w:p>
      <w:pPr>
        <w:keepNext w:val="0"/>
        <w:keepLines w:val="0"/>
        <w:pageBreakBefore w:val="0"/>
        <w:kinsoku/>
        <w:wordWrap/>
        <w:overflowPunct/>
        <w:topLinePunct w:val="0"/>
        <w:bidi w:val="0"/>
        <w:spacing w:line="600" w:lineRule="exact"/>
        <w:jc w:val="both"/>
        <w:textAlignment w:val="auto"/>
        <w:rPr>
          <w:rFonts w:ascii="仿宋" w:hAnsi="仿宋" w:eastAsia="仿宋"/>
          <w:sz w:val="28"/>
          <w:szCs w:val="28"/>
        </w:rPr>
      </w:pPr>
    </w:p>
    <w:p>
      <w:pPr>
        <w:pStyle w:val="2"/>
        <w:rPr>
          <w:rFonts w:ascii="仿宋" w:hAnsi="仿宋" w:eastAsia="仿宋"/>
          <w:sz w:val="28"/>
          <w:szCs w:val="28"/>
        </w:rPr>
      </w:pPr>
    </w:p>
    <w:p>
      <w:pPr>
        <w:pStyle w:val="2"/>
        <w:rPr>
          <w:rFonts w:ascii="仿宋" w:hAnsi="仿宋" w:eastAsia="仿宋"/>
          <w:sz w:val="28"/>
          <w:szCs w:val="28"/>
        </w:rPr>
      </w:pPr>
    </w:p>
    <w:p>
      <w:pPr>
        <w:pStyle w:val="2"/>
        <w:rPr>
          <w:rFonts w:ascii="仿宋" w:hAnsi="仿宋" w:eastAsia="仿宋"/>
          <w:sz w:val="28"/>
          <w:szCs w:val="28"/>
        </w:rPr>
      </w:pPr>
    </w:p>
    <w:p>
      <w:pPr>
        <w:keepNext w:val="0"/>
        <w:keepLines w:val="0"/>
        <w:pageBreakBefore w:val="0"/>
        <w:kinsoku/>
        <w:wordWrap/>
        <w:overflowPunct/>
        <w:topLinePunct w:val="0"/>
        <w:bidi w:val="0"/>
        <w:spacing w:line="600" w:lineRule="exact"/>
        <w:ind w:firstLine="560" w:firstLineChars="200"/>
        <w:jc w:val="right"/>
        <w:textAlignment w:val="auto"/>
        <w:rPr>
          <w:rFonts w:ascii="仿宋" w:hAnsi="仿宋" w:eastAsia="仿宋"/>
          <w:sz w:val="28"/>
          <w:szCs w:val="28"/>
        </w:rPr>
      </w:pPr>
      <w:bookmarkStart w:id="4" w:name="_Hlk83897727"/>
      <w:r>
        <w:rPr>
          <w:rFonts w:hint="eastAsia" w:ascii="仿宋" w:hAnsi="仿宋" w:eastAsia="仿宋"/>
          <w:sz w:val="28"/>
          <w:szCs w:val="28"/>
        </w:rPr>
        <w:t>参选人名称（公章）：_______________</w:t>
      </w:r>
      <w:r>
        <w:rPr>
          <w:rFonts w:ascii="仿宋" w:hAnsi="仿宋" w:eastAsia="仿宋"/>
          <w:sz w:val="28"/>
          <w:szCs w:val="28"/>
        </w:rPr>
        <w:t xml:space="preserve">   </w:t>
      </w:r>
    </w:p>
    <w:p>
      <w:pPr>
        <w:keepNext w:val="0"/>
        <w:keepLines w:val="0"/>
        <w:pageBreakBefore w:val="0"/>
        <w:kinsoku/>
        <w:wordWrap/>
        <w:overflowPunct/>
        <w:topLinePunct w:val="0"/>
        <w:bidi w:val="0"/>
        <w:spacing w:line="600" w:lineRule="exact"/>
        <w:ind w:firstLine="560" w:firstLineChars="200"/>
        <w:jc w:val="right"/>
        <w:textAlignment w:val="auto"/>
        <w:rPr>
          <w:rFonts w:ascii="仿宋" w:hAnsi="仿宋" w:eastAsia="仿宋"/>
          <w:sz w:val="28"/>
          <w:szCs w:val="28"/>
        </w:rPr>
      </w:pPr>
      <w:r>
        <w:rPr>
          <w:rFonts w:hint="eastAsia" w:ascii="仿宋" w:hAnsi="仿宋" w:eastAsia="仿宋"/>
          <w:sz w:val="28"/>
          <w:szCs w:val="28"/>
        </w:rPr>
        <w:t xml:space="preserve"> 日期：_____年_____月_____日</w:t>
      </w:r>
    </w:p>
    <w:p>
      <w:pPr>
        <w:keepNext w:val="0"/>
        <w:keepLines w:val="0"/>
        <w:pageBreakBefore w:val="0"/>
        <w:kinsoku/>
        <w:wordWrap/>
        <w:overflowPunct/>
        <w:topLinePunct w:val="0"/>
        <w:bidi w:val="0"/>
        <w:spacing w:line="600" w:lineRule="exact"/>
        <w:jc w:val="center"/>
        <w:textAlignment w:val="auto"/>
        <w:rPr>
          <w:rFonts w:ascii="仿宋_GB2312" w:eastAsia="仿宋_GB2312"/>
          <w:sz w:val="28"/>
          <w:szCs w:val="28"/>
        </w:rPr>
      </w:pPr>
    </w:p>
    <w:bookmarkEnd w:id="4"/>
    <w:p>
      <w:pPr>
        <w:keepNext w:val="0"/>
        <w:keepLines w:val="0"/>
        <w:pageBreakBefore w:val="0"/>
        <w:kinsoku/>
        <w:wordWrap/>
        <w:overflowPunct/>
        <w:topLinePunct w:val="0"/>
        <w:bidi w:val="0"/>
        <w:spacing w:line="600" w:lineRule="exact"/>
        <w:jc w:val="center"/>
        <w:textAlignment w:val="auto"/>
        <w:rPr>
          <w:rFonts w:ascii="仿宋_GB2312" w:eastAsia="仿宋_GB2312"/>
          <w:sz w:val="28"/>
          <w:szCs w:val="28"/>
        </w:rPr>
      </w:pPr>
    </w:p>
    <w:p>
      <w:r>
        <w:rPr>
          <w:rFonts w:ascii="仿宋_GB2312" w:eastAsia="仿宋_GB2312"/>
          <w:sz w:val="28"/>
          <w:szCs w:val="28"/>
        </w:rPr>
        <w:br w:type="page"/>
      </w:r>
    </w:p>
    <w:p>
      <w:pPr>
        <w:keepNext w:val="0"/>
        <w:keepLines w:val="0"/>
        <w:pageBreakBefore w:val="0"/>
        <w:numPr>
          <w:ilvl w:val="0"/>
          <w:numId w:val="5"/>
        </w:numPr>
        <w:kinsoku/>
        <w:wordWrap/>
        <w:overflowPunct/>
        <w:topLinePunct w:val="0"/>
        <w:bidi w:val="0"/>
        <w:spacing w:line="600" w:lineRule="exact"/>
        <w:jc w:val="center"/>
        <w:textAlignment w:val="auto"/>
        <w:rPr>
          <w:rFonts w:hint="eastAsia" w:ascii="方正小标宋简体" w:hAnsi="方正小标宋简体" w:eastAsia="方正小标宋简体" w:cs="方正小标宋简体"/>
          <w:sz w:val="32"/>
          <w:szCs w:val="32"/>
        </w:rPr>
      </w:pPr>
      <w:r>
        <w:rPr>
          <w:rFonts w:hint="default" w:ascii="方正小标宋简体" w:hAnsi="方正小标宋简体" w:eastAsia="方正小标宋简体" w:cs="方正小标宋简体"/>
          <w:sz w:val="32"/>
          <w:szCs w:val="32"/>
        </w:rPr>
        <w:t>参选人</w:t>
      </w:r>
      <w:r>
        <w:rPr>
          <w:rFonts w:hint="eastAsia" w:ascii="方正小标宋简体" w:hAnsi="方正小标宋简体" w:eastAsia="方正小标宋简体" w:cs="方正小标宋简体"/>
          <w:sz w:val="32"/>
          <w:szCs w:val="32"/>
          <w:lang w:val="en-US" w:eastAsia="zh-CN"/>
        </w:rPr>
        <w:t>基本情况及</w:t>
      </w:r>
      <w:r>
        <w:rPr>
          <w:rFonts w:hint="eastAsia" w:ascii="方正小标宋简体" w:hAnsi="方正小标宋简体" w:eastAsia="方正小标宋简体" w:cs="方正小标宋简体"/>
          <w:sz w:val="32"/>
          <w:szCs w:val="32"/>
        </w:rPr>
        <w:t>项目业绩评价</w:t>
      </w:r>
    </w:p>
    <w:p>
      <w:pPr>
        <w:pStyle w:val="6"/>
        <w:numPr>
          <w:ilvl w:val="0"/>
          <w:numId w:val="0"/>
        </w:numPr>
        <w:tabs>
          <w:tab w:val="left" w:pos="0"/>
        </w:tabs>
        <w:rPr>
          <w:rFonts w:hint="eastAsia"/>
        </w:rPr>
      </w:pPr>
    </w:p>
    <w:p>
      <w:pPr>
        <w:pStyle w:val="6"/>
        <w:keepNext w:val="0"/>
        <w:keepLines w:val="0"/>
        <w:pageBreakBefore w:val="0"/>
        <w:widowControl w:val="0"/>
        <w:tabs>
          <w:tab w:val="left" w:pos="0"/>
        </w:tabs>
        <w:kinsoku/>
        <w:wordWrap/>
        <w:overflowPunct/>
        <w:topLinePunct w:val="0"/>
        <w:autoSpaceDE/>
        <w:autoSpaceDN/>
        <w:bidi w:val="0"/>
        <w:adjustRightInd/>
        <w:snapToGrid/>
        <w:spacing w:after="0" w:afterLines="0" w:line="600" w:lineRule="exact"/>
        <w:ind w:firstLine="56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一、参选人基本情况及综合实力介绍</w:t>
      </w:r>
    </w:p>
    <w:p>
      <w:pPr>
        <w:pStyle w:val="6"/>
        <w:keepNext w:val="0"/>
        <w:keepLines w:val="0"/>
        <w:pageBreakBefore w:val="0"/>
        <w:widowControl w:val="0"/>
        <w:tabs>
          <w:tab w:val="left" w:pos="0"/>
        </w:tabs>
        <w:kinsoku/>
        <w:wordWrap/>
        <w:overflowPunct/>
        <w:topLinePunct w:val="0"/>
        <w:autoSpaceDE/>
        <w:autoSpaceDN/>
        <w:bidi w:val="0"/>
        <w:adjustRightInd/>
        <w:snapToGrid/>
        <w:spacing w:after="0" w:afterLines="0" w:line="600" w:lineRule="exact"/>
        <w:ind w:firstLine="56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包括但不限于：参选人全称、住所地、成立时间、团队人数、专业特色、业内声誉等方面。</w:t>
      </w:r>
    </w:p>
    <w:p>
      <w:pPr>
        <w:pStyle w:val="6"/>
        <w:keepNext w:val="0"/>
        <w:keepLines w:val="0"/>
        <w:pageBreakBefore w:val="0"/>
        <w:widowControl w:val="0"/>
        <w:tabs>
          <w:tab w:val="left" w:pos="0"/>
        </w:tabs>
        <w:kinsoku/>
        <w:wordWrap/>
        <w:overflowPunct/>
        <w:topLinePunct w:val="0"/>
        <w:autoSpaceDE/>
        <w:autoSpaceDN/>
        <w:bidi w:val="0"/>
        <w:adjustRightInd/>
        <w:snapToGrid/>
        <w:spacing w:after="0" w:afterLines="0" w:line="600" w:lineRule="exact"/>
        <w:ind w:firstLine="560"/>
        <w:textAlignment w:val="auto"/>
        <w:rPr>
          <w:rFonts w:hint="default"/>
        </w:rPr>
      </w:pPr>
      <w:r>
        <w:rPr>
          <w:rFonts w:hint="eastAsia" w:ascii="黑体" w:hAnsi="黑体" w:eastAsia="黑体" w:cs="黑体"/>
          <w:b w:val="0"/>
          <w:bCs w:val="0"/>
          <w:sz w:val="28"/>
          <w:szCs w:val="28"/>
          <w:lang w:val="en-US" w:eastAsia="zh-CN"/>
        </w:rPr>
        <w:t>二、本项目</w:t>
      </w:r>
      <w:r>
        <w:rPr>
          <w:rFonts w:hint="eastAsia" w:ascii="黑体" w:hAnsi="黑体" w:eastAsia="黑体" w:cs="黑体"/>
          <w:b w:val="0"/>
          <w:bCs w:val="0"/>
          <w:sz w:val="28"/>
          <w:szCs w:val="28"/>
        </w:rPr>
        <w:t>服务团队</w:t>
      </w:r>
      <w:r>
        <w:rPr>
          <w:rFonts w:hint="eastAsia" w:ascii="黑体" w:hAnsi="黑体" w:eastAsia="黑体" w:cs="黑体"/>
          <w:b w:val="0"/>
          <w:bCs w:val="0"/>
          <w:sz w:val="28"/>
          <w:szCs w:val="28"/>
          <w:lang w:val="en-US" w:eastAsia="zh-CN"/>
        </w:rPr>
        <w:t>业绩情况</w:t>
      </w:r>
    </w:p>
    <w:p>
      <w:pPr>
        <w:pStyle w:val="6"/>
        <w:keepNext w:val="0"/>
        <w:keepLines w:val="0"/>
        <w:pageBreakBefore w:val="0"/>
        <w:widowControl w:val="0"/>
        <w:tabs>
          <w:tab w:val="left" w:pos="0"/>
        </w:tabs>
        <w:kinsoku/>
        <w:wordWrap/>
        <w:overflowPunct/>
        <w:topLinePunct w:val="0"/>
        <w:autoSpaceDE/>
        <w:autoSpaceDN/>
        <w:bidi w:val="0"/>
        <w:adjustRightInd/>
        <w:snapToGrid/>
        <w:spacing w:after="0" w:afterLines="0" w:line="600" w:lineRule="exact"/>
        <w:ind w:firstLine="560"/>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注：应提供包括但不限于法律服务合同首页、标的页及签署页、法律服务成果文件首页及签署页、裁判文书等证明业绩真实性的复印件并加盖公章，涉及到保密可以脱敏处理相关信息，合同签署方、法律服务成果文件出具方应与参选人法人信息一致。</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仿宋" w:hAnsi="仿宋" w:eastAsia="仿宋"/>
          <w:b w:val="0"/>
          <w:bCs w:val="0"/>
          <w:sz w:val="28"/>
          <w:szCs w:val="28"/>
        </w:rPr>
      </w:pPr>
      <w:r>
        <w:rPr>
          <w:rFonts w:hint="eastAsia" w:ascii="仿宋" w:hAnsi="仿宋" w:eastAsia="仿宋"/>
          <w:b/>
          <w:bCs/>
          <w:sz w:val="28"/>
          <w:szCs w:val="28"/>
          <w:lang w:val="en-US" w:eastAsia="zh-CN"/>
        </w:rPr>
        <w:t>（一）</w:t>
      </w:r>
      <w:r>
        <w:rPr>
          <w:rFonts w:hint="eastAsia" w:ascii="仿宋" w:hAnsi="仿宋" w:eastAsia="仿宋"/>
          <w:b/>
          <w:bCs/>
          <w:sz w:val="28"/>
          <w:szCs w:val="28"/>
        </w:rPr>
        <w:t>近三年（20</w:t>
      </w:r>
      <w:r>
        <w:rPr>
          <w:rFonts w:hint="eastAsia" w:ascii="仿宋" w:hAnsi="仿宋" w:eastAsia="仿宋"/>
          <w:b/>
          <w:bCs/>
          <w:sz w:val="28"/>
          <w:szCs w:val="28"/>
          <w:lang w:val="en-US" w:eastAsia="zh-CN"/>
        </w:rPr>
        <w:t>22</w:t>
      </w:r>
      <w:r>
        <w:rPr>
          <w:rFonts w:hint="eastAsia" w:ascii="仿宋" w:hAnsi="仿宋" w:eastAsia="仿宋"/>
          <w:b/>
          <w:bCs/>
          <w:sz w:val="28"/>
          <w:szCs w:val="28"/>
        </w:rPr>
        <w:t>年</w:t>
      </w:r>
      <w:r>
        <w:rPr>
          <w:rFonts w:hint="eastAsia" w:ascii="仿宋" w:hAnsi="仿宋" w:eastAsia="仿宋"/>
          <w:b/>
          <w:bCs/>
          <w:sz w:val="28"/>
          <w:szCs w:val="28"/>
          <w:lang w:val="en-US" w:eastAsia="zh-CN"/>
        </w:rPr>
        <w:t>12</w:t>
      </w:r>
      <w:r>
        <w:rPr>
          <w:rFonts w:hint="eastAsia" w:ascii="仿宋" w:hAnsi="仿宋" w:eastAsia="仿宋"/>
          <w:b/>
          <w:bCs/>
          <w:sz w:val="28"/>
          <w:szCs w:val="28"/>
        </w:rPr>
        <w:t>月至今，以法律服务</w:t>
      </w:r>
      <w:r>
        <w:rPr>
          <w:rFonts w:hint="eastAsia" w:ascii="仿宋" w:hAnsi="仿宋" w:eastAsia="仿宋"/>
          <w:b/>
          <w:bCs/>
          <w:sz w:val="28"/>
          <w:szCs w:val="28"/>
          <w:lang w:val="en-US" w:eastAsia="zh-CN"/>
        </w:rPr>
        <w:t>合同</w:t>
      </w:r>
      <w:r>
        <w:rPr>
          <w:rFonts w:hint="eastAsia" w:ascii="仿宋" w:hAnsi="仿宋" w:eastAsia="仿宋"/>
          <w:b/>
          <w:bCs/>
          <w:sz w:val="28"/>
          <w:szCs w:val="28"/>
        </w:rPr>
        <w:t>签署时间为准）</w:t>
      </w:r>
      <w:r>
        <w:rPr>
          <w:rFonts w:hint="eastAsia" w:ascii="仿宋" w:hAnsi="仿宋" w:eastAsia="仿宋"/>
          <w:b/>
          <w:bCs/>
          <w:sz w:val="28"/>
          <w:szCs w:val="28"/>
          <w:lang w:val="en-US" w:eastAsia="zh-CN"/>
        </w:rPr>
        <w:t>为</w:t>
      </w:r>
      <w:r>
        <w:rPr>
          <w:rFonts w:hint="eastAsia" w:ascii="仿宋" w:hAnsi="仿宋" w:eastAsia="仿宋"/>
          <w:b/>
          <w:bCs/>
          <w:sz w:val="28"/>
          <w:szCs w:val="28"/>
        </w:rPr>
        <w:t>国有企业提供</w:t>
      </w:r>
      <w:r>
        <w:rPr>
          <w:rFonts w:hint="eastAsia" w:ascii="仿宋" w:hAnsi="仿宋" w:eastAsia="仿宋"/>
          <w:b/>
          <w:bCs/>
          <w:sz w:val="28"/>
          <w:szCs w:val="28"/>
          <w:lang w:val="en-US" w:eastAsia="zh-CN"/>
        </w:rPr>
        <w:t>常年</w:t>
      </w:r>
      <w:r>
        <w:rPr>
          <w:rFonts w:hint="eastAsia" w:ascii="仿宋" w:hAnsi="仿宋" w:eastAsia="仿宋"/>
          <w:b/>
          <w:bCs/>
          <w:sz w:val="28"/>
          <w:szCs w:val="28"/>
        </w:rPr>
        <w:t>法律服务的经验和案例，应列明案例数量</w:t>
      </w:r>
      <w:r>
        <w:rPr>
          <w:rFonts w:hint="eastAsia" w:ascii="仿宋" w:hAnsi="仿宋" w:eastAsia="仿宋"/>
          <w:b/>
          <w:bCs/>
          <w:sz w:val="28"/>
          <w:szCs w:val="28"/>
          <w:lang w:val="en-US" w:eastAsia="zh-CN"/>
        </w:rPr>
        <w:t>和客户类型</w:t>
      </w:r>
      <w:r>
        <w:rPr>
          <w:rFonts w:hint="eastAsia" w:ascii="仿宋" w:hAnsi="仿宋" w:eastAsia="仿宋"/>
          <w:b/>
          <w:bCs/>
          <w:sz w:val="28"/>
          <w:szCs w:val="28"/>
        </w:rPr>
        <w:t>，对法律服务项目及内容进行简要描述，并提供相关证明材料。</w:t>
      </w:r>
    </w:p>
    <w:tbl>
      <w:tblPr>
        <w:tblStyle w:val="15"/>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473"/>
        <w:gridCol w:w="1469"/>
        <w:gridCol w:w="1999"/>
        <w:gridCol w:w="1361"/>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序号</w:t>
            </w:r>
          </w:p>
        </w:tc>
        <w:tc>
          <w:tcPr>
            <w:tcW w:w="88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客户名称</w:t>
            </w:r>
          </w:p>
        </w:tc>
        <w:tc>
          <w:tcPr>
            <w:tcW w:w="88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lang w:val="en-US" w:eastAsia="zh-CN"/>
              </w:rPr>
              <w:t>客户</w:t>
            </w:r>
            <w:r>
              <w:rPr>
                <w:rFonts w:hint="eastAsia" w:ascii="黑体" w:hAnsi="黑体" w:eastAsia="黑体" w:cs="黑体"/>
                <w:sz w:val="21"/>
                <w:szCs w:val="21"/>
              </w:rPr>
              <w:t>类型</w:t>
            </w:r>
          </w:p>
          <w:p>
            <w:pPr>
              <w:pStyle w:val="6"/>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w:t>
            </w:r>
            <w:r>
              <w:rPr>
                <w:rFonts w:hint="eastAsia" w:ascii="黑体" w:hAnsi="黑体" w:eastAsia="黑体" w:cs="黑体"/>
                <w:sz w:val="21"/>
                <w:szCs w:val="21"/>
                <w:lang w:val="en-US" w:eastAsia="zh-CN"/>
              </w:rPr>
              <w:t>省属、市属、区属等</w:t>
            </w:r>
            <w:r>
              <w:rPr>
                <w:rFonts w:hint="eastAsia" w:ascii="黑体" w:hAnsi="黑体" w:eastAsia="黑体" w:cs="黑体"/>
                <w:sz w:val="21"/>
                <w:szCs w:val="21"/>
                <w:lang w:eastAsia="zh-CN"/>
              </w:rPr>
              <w:t>）</w:t>
            </w:r>
          </w:p>
        </w:tc>
        <w:tc>
          <w:tcPr>
            <w:tcW w:w="12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服务内容</w:t>
            </w:r>
          </w:p>
        </w:tc>
        <w:tc>
          <w:tcPr>
            <w:tcW w:w="8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lang w:val="en-US" w:eastAsia="zh-CN"/>
              </w:rPr>
              <w:t>主办和协办</w:t>
            </w:r>
            <w:r>
              <w:rPr>
                <w:rFonts w:hint="eastAsia" w:ascii="黑体" w:hAnsi="黑体" w:eastAsia="黑体" w:cs="黑体"/>
                <w:sz w:val="21"/>
                <w:szCs w:val="21"/>
              </w:rPr>
              <w:t>律师</w:t>
            </w:r>
          </w:p>
        </w:tc>
        <w:tc>
          <w:tcPr>
            <w:tcW w:w="80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法律服务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合同签订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r>
              <w:rPr>
                <w:rFonts w:ascii="仿宋" w:hAnsi="仿宋" w:eastAsia="仿宋"/>
                <w:sz w:val="28"/>
                <w:szCs w:val="28"/>
              </w:rPr>
              <w:t>…</w:t>
            </w:r>
          </w:p>
        </w:tc>
        <w:tc>
          <w:tcPr>
            <w:tcW w:w="88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88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12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8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8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ascii="仿宋" w:hAnsi="仿宋" w:eastAsia="仿宋"/>
          <w:b w:val="0"/>
          <w:bCs w:val="0"/>
          <w:sz w:val="28"/>
          <w:szCs w:val="28"/>
        </w:rPr>
      </w:pPr>
      <w:r>
        <w:rPr>
          <w:rFonts w:hint="eastAsia" w:ascii="仿宋" w:hAnsi="仿宋" w:eastAsia="仿宋" w:cs="Times New Roman"/>
          <w:b/>
          <w:bCs/>
          <w:sz w:val="28"/>
          <w:szCs w:val="28"/>
          <w:lang w:eastAsia="zh-CN"/>
        </w:rPr>
        <w:t>（</w:t>
      </w:r>
      <w:r>
        <w:rPr>
          <w:rFonts w:hint="eastAsia" w:ascii="仿宋" w:hAnsi="仿宋" w:eastAsia="仿宋" w:cs="Times New Roman"/>
          <w:b/>
          <w:bCs/>
          <w:sz w:val="28"/>
          <w:szCs w:val="28"/>
          <w:lang w:val="en-US" w:eastAsia="zh-CN"/>
        </w:rPr>
        <w:t>二</w:t>
      </w:r>
      <w:r>
        <w:rPr>
          <w:rFonts w:hint="eastAsia" w:ascii="仿宋" w:hAnsi="仿宋" w:eastAsia="仿宋" w:cs="Times New Roman"/>
          <w:b/>
          <w:bCs/>
          <w:sz w:val="28"/>
          <w:szCs w:val="28"/>
          <w:lang w:eastAsia="zh-CN"/>
        </w:rPr>
        <w:t>）</w:t>
      </w:r>
      <w:r>
        <w:rPr>
          <w:rFonts w:hint="eastAsia" w:ascii="仿宋" w:hAnsi="仿宋" w:eastAsia="仿宋"/>
          <w:b/>
          <w:bCs/>
          <w:sz w:val="28"/>
          <w:szCs w:val="28"/>
        </w:rPr>
        <w:t>近三年（20</w:t>
      </w:r>
      <w:r>
        <w:rPr>
          <w:rFonts w:hint="eastAsia" w:ascii="仿宋" w:hAnsi="仿宋" w:eastAsia="仿宋"/>
          <w:b/>
          <w:bCs/>
          <w:sz w:val="28"/>
          <w:szCs w:val="28"/>
          <w:lang w:val="en-US" w:eastAsia="zh-CN"/>
        </w:rPr>
        <w:t>22</w:t>
      </w:r>
      <w:r>
        <w:rPr>
          <w:rFonts w:hint="eastAsia" w:ascii="仿宋" w:hAnsi="仿宋" w:eastAsia="仿宋"/>
          <w:b/>
          <w:bCs/>
          <w:sz w:val="28"/>
          <w:szCs w:val="28"/>
        </w:rPr>
        <w:t>年</w:t>
      </w:r>
      <w:r>
        <w:rPr>
          <w:rFonts w:hint="eastAsia" w:ascii="仿宋" w:hAnsi="仿宋" w:eastAsia="仿宋"/>
          <w:b/>
          <w:bCs/>
          <w:sz w:val="28"/>
          <w:szCs w:val="28"/>
          <w:lang w:val="en-US" w:eastAsia="zh-CN"/>
        </w:rPr>
        <w:t>12</w:t>
      </w:r>
      <w:r>
        <w:rPr>
          <w:rFonts w:hint="eastAsia" w:ascii="仿宋" w:hAnsi="仿宋" w:eastAsia="仿宋"/>
          <w:b/>
          <w:bCs/>
          <w:sz w:val="28"/>
          <w:szCs w:val="28"/>
        </w:rPr>
        <w:t>月至今，以法律服务</w:t>
      </w:r>
      <w:r>
        <w:rPr>
          <w:rFonts w:hint="eastAsia" w:ascii="仿宋" w:hAnsi="仿宋" w:eastAsia="仿宋"/>
          <w:b/>
          <w:bCs/>
          <w:sz w:val="28"/>
          <w:szCs w:val="28"/>
          <w:lang w:val="en-US" w:eastAsia="zh-CN"/>
        </w:rPr>
        <w:t>合同</w:t>
      </w:r>
      <w:r>
        <w:rPr>
          <w:rFonts w:hint="eastAsia" w:ascii="仿宋" w:hAnsi="仿宋" w:eastAsia="仿宋"/>
          <w:b/>
          <w:bCs/>
          <w:sz w:val="28"/>
          <w:szCs w:val="28"/>
        </w:rPr>
        <w:t>签署时间为准）以来</w:t>
      </w:r>
      <w:r>
        <w:rPr>
          <w:rFonts w:hint="eastAsia" w:ascii="仿宋" w:hAnsi="仿宋" w:eastAsia="仿宋"/>
          <w:b/>
          <w:bCs/>
          <w:sz w:val="28"/>
          <w:szCs w:val="28"/>
          <w:lang w:val="en-US" w:eastAsia="zh-CN"/>
        </w:rPr>
        <w:t>房屋租赁纠纷、征地拆迁及补偿纠纷、工程款支付纠纷、物业服务纠纷等</w:t>
      </w:r>
      <w:r>
        <w:rPr>
          <w:rFonts w:hint="eastAsia" w:ascii="仿宋" w:hAnsi="仿宋" w:eastAsia="仿宋"/>
          <w:b/>
          <w:bCs/>
          <w:sz w:val="28"/>
          <w:szCs w:val="28"/>
        </w:rPr>
        <w:t>相关领域</w:t>
      </w:r>
      <w:r>
        <w:rPr>
          <w:rFonts w:hint="eastAsia" w:ascii="仿宋" w:hAnsi="仿宋" w:eastAsia="仿宋"/>
          <w:b/>
          <w:bCs/>
          <w:sz w:val="28"/>
          <w:szCs w:val="28"/>
          <w:lang w:val="en-US" w:eastAsia="zh-CN"/>
        </w:rPr>
        <w:t>的</w:t>
      </w:r>
      <w:r>
        <w:rPr>
          <w:rFonts w:hint="eastAsia" w:ascii="仿宋" w:hAnsi="仿宋" w:eastAsia="仿宋"/>
          <w:b/>
          <w:bCs/>
          <w:sz w:val="28"/>
          <w:szCs w:val="28"/>
        </w:rPr>
        <w:t>诉讼</w:t>
      </w:r>
      <w:r>
        <w:rPr>
          <w:rFonts w:hint="eastAsia" w:ascii="仿宋" w:hAnsi="仿宋" w:eastAsia="仿宋"/>
          <w:b/>
          <w:bCs/>
          <w:sz w:val="28"/>
          <w:szCs w:val="28"/>
          <w:lang w:val="en-US" w:eastAsia="zh-CN"/>
        </w:rPr>
        <w:t>仲裁等</w:t>
      </w:r>
      <w:r>
        <w:rPr>
          <w:rFonts w:hint="eastAsia" w:ascii="仿宋" w:hAnsi="仿宋" w:eastAsia="仿宋"/>
          <w:b/>
          <w:bCs/>
          <w:sz w:val="28"/>
          <w:szCs w:val="28"/>
          <w:lang w:eastAsia="zh-CN"/>
        </w:rPr>
        <w:t>方面</w:t>
      </w:r>
      <w:r>
        <w:rPr>
          <w:rFonts w:hint="eastAsia" w:ascii="仿宋" w:hAnsi="仿宋" w:eastAsia="仿宋"/>
          <w:b/>
          <w:bCs/>
          <w:sz w:val="28"/>
          <w:szCs w:val="28"/>
          <w:lang w:val="en-US" w:eastAsia="zh-CN"/>
        </w:rPr>
        <w:t>的</w:t>
      </w:r>
      <w:r>
        <w:rPr>
          <w:rFonts w:hint="eastAsia" w:ascii="仿宋" w:hAnsi="仿宋" w:eastAsia="仿宋"/>
          <w:b/>
          <w:bCs/>
          <w:sz w:val="28"/>
          <w:szCs w:val="28"/>
        </w:rPr>
        <w:t>法律服务业绩</w:t>
      </w:r>
      <w:r>
        <w:rPr>
          <w:rFonts w:hint="eastAsia" w:ascii="仿宋" w:hAnsi="仿宋" w:eastAsia="仿宋" w:cs="Times New Roman"/>
          <w:b/>
          <w:bCs/>
          <w:sz w:val="28"/>
          <w:szCs w:val="28"/>
        </w:rPr>
        <w:t>，</w:t>
      </w:r>
      <w:r>
        <w:rPr>
          <w:rFonts w:hint="eastAsia" w:ascii="仿宋" w:hAnsi="仿宋" w:eastAsia="仿宋"/>
          <w:b/>
          <w:bCs/>
          <w:sz w:val="28"/>
          <w:szCs w:val="28"/>
        </w:rPr>
        <w:t>并提供相关证明材料。</w:t>
      </w:r>
    </w:p>
    <w:tbl>
      <w:tblPr>
        <w:tblStyle w:val="15"/>
        <w:tblW w:w="51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201"/>
        <w:gridCol w:w="1200"/>
        <w:gridCol w:w="1305"/>
        <w:gridCol w:w="1110"/>
        <w:gridCol w:w="1065"/>
        <w:gridCol w:w="1805"/>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2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序号</w:t>
            </w:r>
          </w:p>
        </w:tc>
        <w:tc>
          <w:tcPr>
            <w:tcW w:w="68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客户名称</w:t>
            </w:r>
          </w:p>
        </w:tc>
        <w:tc>
          <w:tcPr>
            <w:tcW w:w="6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法律服务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合同签订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时间</w:t>
            </w:r>
          </w:p>
        </w:tc>
        <w:tc>
          <w:tcPr>
            <w:tcW w:w="7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案件类型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（诉讼/仲裁等）</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标的金额</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w:t>
            </w:r>
            <w:r>
              <w:rPr>
                <w:rFonts w:hint="eastAsia" w:ascii="黑体" w:hAnsi="黑体" w:eastAsia="黑体" w:cs="黑体"/>
                <w:sz w:val="21"/>
                <w:szCs w:val="21"/>
                <w:lang w:val="en-US" w:eastAsia="zh-CN"/>
              </w:rPr>
              <w:t>万元</w:t>
            </w:r>
            <w:r>
              <w:rPr>
                <w:rFonts w:hint="eastAsia" w:ascii="黑体" w:hAnsi="黑体" w:eastAsia="黑体" w:cs="黑体"/>
                <w:sz w:val="21"/>
                <w:szCs w:val="21"/>
                <w:lang w:eastAsia="zh-CN"/>
              </w:rPr>
              <w:t>）</w:t>
            </w:r>
          </w:p>
        </w:tc>
        <w:tc>
          <w:tcPr>
            <w:tcW w:w="60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lang w:val="en-US" w:eastAsia="zh-CN"/>
              </w:rPr>
              <w:t>代理</w:t>
            </w:r>
            <w:r>
              <w:rPr>
                <w:rFonts w:hint="eastAsia" w:ascii="黑体" w:hAnsi="黑体" w:eastAsia="黑体" w:cs="黑体"/>
                <w:sz w:val="21"/>
                <w:szCs w:val="21"/>
              </w:rPr>
              <w:t>律师</w:t>
            </w:r>
          </w:p>
        </w:tc>
        <w:tc>
          <w:tcPr>
            <w:tcW w:w="10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案件进展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（如一审、二审、再审、执行等）</w:t>
            </w:r>
          </w:p>
        </w:tc>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r>
              <w:rPr>
                <w:rFonts w:ascii="仿宋" w:hAnsi="仿宋" w:eastAsia="仿宋"/>
                <w:sz w:val="28"/>
                <w:szCs w:val="28"/>
              </w:rPr>
              <w:t>…</w:t>
            </w:r>
          </w:p>
        </w:tc>
        <w:tc>
          <w:tcPr>
            <w:tcW w:w="680"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68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73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60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10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sz w:val="28"/>
          <w:szCs w:val="28"/>
        </w:rPr>
      </w:pPr>
    </w:p>
    <w:p>
      <w:pPr>
        <w:pStyle w:val="6"/>
        <w:tabs>
          <w:tab w:val="left" w:pos="0"/>
        </w:tabs>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ascii="仿宋" w:hAnsi="仿宋" w:eastAsia="仿宋"/>
          <w:sz w:val="28"/>
          <w:szCs w:val="28"/>
        </w:rPr>
      </w:pPr>
      <w:r>
        <w:rPr>
          <w:rFonts w:hint="eastAsia" w:ascii="仿宋" w:hAnsi="仿宋" w:eastAsia="仿宋"/>
          <w:sz w:val="28"/>
          <w:szCs w:val="28"/>
        </w:rPr>
        <w:t>参选人名称（公章）：_______________</w:t>
      </w:r>
      <w:r>
        <w:rPr>
          <w:rFonts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仿宋" w:hAnsi="仿宋" w:eastAsia="仿宋"/>
          <w:sz w:val="28"/>
          <w:szCs w:val="28"/>
        </w:rPr>
      </w:pPr>
      <w:r>
        <w:rPr>
          <w:rFonts w:hint="eastAsia" w:ascii="仿宋" w:hAnsi="仿宋" w:eastAsia="仿宋"/>
          <w:sz w:val="28"/>
          <w:szCs w:val="28"/>
        </w:rPr>
        <w:t xml:space="preserve"> 日期：_____年_____月_____日</w:t>
      </w:r>
    </w:p>
    <w:p>
      <w:pPr>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ascii="仿宋" w:hAnsi="仿宋" w:eastAsia="仿宋"/>
          <w:sz w:val="28"/>
          <w:szCs w:val="28"/>
        </w:rPr>
        <w:br w:type="page"/>
      </w:r>
    </w:p>
    <w:p>
      <w:pPr>
        <w:keepNext w:val="0"/>
        <w:keepLines w:val="0"/>
        <w:pageBreakBefore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第四章 服务方案设计</w:t>
      </w:r>
    </w:p>
    <w:p>
      <w:pPr>
        <w:keepNext w:val="0"/>
        <w:keepLines w:val="0"/>
        <w:pageBreakBefore w:val="0"/>
        <w:kinsoku/>
        <w:wordWrap/>
        <w:overflowPunct/>
        <w:topLinePunct w:val="0"/>
        <w:bidi w:val="0"/>
        <w:spacing w:line="600" w:lineRule="exact"/>
        <w:jc w:val="center"/>
        <w:textAlignment w:val="auto"/>
        <w:rPr>
          <w:rFonts w:ascii="仿宋_GB2312" w:eastAsia="仿宋_GB2312"/>
          <w:b/>
          <w:bCs/>
          <w:sz w:val="28"/>
          <w:szCs w:val="28"/>
        </w:rPr>
      </w:pPr>
    </w:p>
    <w:p>
      <w:pPr>
        <w:keepNext w:val="0"/>
        <w:keepLines w:val="0"/>
        <w:pageBreakBefore w:val="0"/>
        <w:kinsoku/>
        <w:wordWrap/>
        <w:overflowPunct/>
        <w:topLinePunct w:val="0"/>
        <w:bidi w:val="0"/>
        <w:spacing w:line="60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一、对</w:t>
      </w:r>
      <w:r>
        <w:rPr>
          <w:rFonts w:hint="default" w:ascii="黑体" w:hAnsi="黑体" w:eastAsia="黑体" w:cs="黑体"/>
          <w:b w:val="0"/>
          <w:bCs w:val="0"/>
          <w:sz w:val="28"/>
          <w:szCs w:val="28"/>
        </w:rPr>
        <w:t>项目</w:t>
      </w:r>
      <w:r>
        <w:rPr>
          <w:rFonts w:hint="eastAsia" w:ascii="黑体" w:hAnsi="黑体" w:eastAsia="黑体" w:cs="黑体"/>
          <w:b w:val="0"/>
          <w:bCs w:val="0"/>
          <w:sz w:val="28"/>
          <w:szCs w:val="28"/>
        </w:rPr>
        <w:t>需求的理解及工作重点</w:t>
      </w:r>
    </w:p>
    <w:p>
      <w:pPr>
        <w:keepNext w:val="0"/>
        <w:keepLines w:val="0"/>
        <w:pageBreakBefore w:val="0"/>
        <w:kinsoku/>
        <w:wordWrap/>
        <w:overflowPunct/>
        <w:topLinePunct w:val="0"/>
        <w:bidi w:val="0"/>
        <w:spacing w:line="60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1.针对本次2026-2027年法律顾问服务中所包含的内容进行有针对性地分析，理解项目需求，提出服务方案；</w:t>
      </w:r>
    </w:p>
    <w:p>
      <w:pPr>
        <w:keepNext w:val="0"/>
        <w:keepLines w:val="0"/>
        <w:pageBreakBefore w:val="0"/>
        <w:kinsoku/>
        <w:wordWrap/>
        <w:overflowPunct/>
        <w:topLinePunct w:val="0"/>
        <w:bidi w:val="0"/>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针对</w:t>
      </w:r>
      <w:r>
        <w:rPr>
          <w:rFonts w:hint="eastAsia" w:ascii="仿宋" w:hAnsi="仿宋" w:eastAsia="仿宋"/>
          <w:sz w:val="28"/>
          <w:szCs w:val="28"/>
          <w:lang w:val="en-US" w:eastAsia="zh-CN"/>
        </w:rPr>
        <w:t>国有企业管理要求和行业监管规定等提出法律顾问的</w:t>
      </w:r>
      <w:r>
        <w:rPr>
          <w:rFonts w:hint="eastAsia" w:ascii="仿宋" w:hAnsi="仿宋" w:eastAsia="仿宋"/>
          <w:sz w:val="28"/>
          <w:szCs w:val="28"/>
        </w:rPr>
        <w:t>工作重点</w:t>
      </w:r>
      <w:r>
        <w:rPr>
          <w:rFonts w:hint="eastAsia" w:ascii="仿宋" w:hAnsi="仿宋" w:eastAsia="仿宋"/>
          <w:sz w:val="28"/>
          <w:szCs w:val="28"/>
          <w:lang w:val="en-US" w:eastAsia="zh-CN"/>
        </w:rPr>
        <w:t>。</w:t>
      </w:r>
    </w:p>
    <w:p>
      <w:pPr>
        <w:keepNext w:val="0"/>
        <w:keepLines w:val="0"/>
        <w:pageBreakBefore w:val="0"/>
        <w:kinsoku/>
        <w:wordWrap/>
        <w:overflowPunct/>
        <w:topLinePunct w:val="0"/>
        <w:bidi w:val="0"/>
        <w:spacing w:line="60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二、服务方案</w:t>
      </w:r>
    </w:p>
    <w:p>
      <w:pPr>
        <w:keepNext w:val="0"/>
        <w:keepLines w:val="0"/>
        <w:pageBreakBefore w:val="0"/>
        <w:kinsoku/>
        <w:wordWrap/>
        <w:overflowPunct/>
        <w:topLinePunct w:val="0"/>
        <w:bidi w:val="0"/>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从以下三个方面制定服务方案：</w:t>
      </w:r>
    </w:p>
    <w:p>
      <w:pPr>
        <w:keepNext w:val="0"/>
        <w:keepLines w:val="0"/>
        <w:pageBreakBefore w:val="0"/>
        <w:kinsoku/>
        <w:wordWrap/>
        <w:overflowPunct/>
        <w:topLinePunct w:val="0"/>
        <w:bidi w:val="0"/>
        <w:spacing w:line="600" w:lineRule="exact"/>
        <w:ind w:firstLine="562" w:firstLineChars="200"/>
        <w:textAlignment w:val="auto"/>
        <w:rPr>
          <w:rFonts w:ascii="仿宋" w:hAnsi="仿宋" w:eastAsia="仿宋"/>
          <w:sz w:val="28"/>
          <w:szCs w:val="28"/>
        </w:rPr>
      </w:pPr>
      <w:r>
        <w:rPr>
          <w:rFonts w:hint="eastAsia" w:ascii="仿宋" w:hAnsi="仿宋" w:eastAsia="仿宋"/>
          <w:b/>
          <w:bCs/>
          <w:sz w:val="28"/>
          <w:szCs w:val="28"/>
        </w:rPr>
        <w:t>1</w:t>
      </w:r>
      <w:r>
        <w:rPr>
          <w:rFonts w:hint="eastAsia" w:ascii="仿宋" w:hAnsi="仿宋" w:eastAsia="仿宋"/>
          <w:b/>
          <w:bCs/>
          <w:sz w:val="28"/>
          <w:szCs w:val="28"/>
          <w:lang w:eastAsia="zh-CN"/>
        </w:rPr>
        <w:t>.</w:t>
      </w:r>
      <w:r>
        <w:rPr>
          <w:rFonts w:hint="eastAsia" w:ascii="仿宋" w:hAnsi="仿宋" w:eastAsia="仿宋"/>
          <w:b/>
          <w:bCs/>
          <w:sz w:val="28"/>
          <w:szCs w:val="28"/>
        </w:rPr>
        <w:t>法律服务质量保障：</w:t>
      </w:r>
      <w:r>
        <w:rPr>
          <w:rFonts w:hint="eastAsia" w:ascii="仿宋" w:hAnsi="仿宋" w:eastAsia="仿宋"/>
          <w:sz w:val="28"/>
          <w:szCs w:val="28"/>
        </w:rPr>
        <w:t>法律服务是否具备内部控制制度及全流程管控的服务保障措施。</w:t>
      </w:r>
    </w:p>
    <w:p>
      <w:pPr>
        <w:keepNext w:val="0"/>
        <w:keepLines w:val="0"/>
        <w:pageBreakBefore w:val="0"/>
        <w:kinsoku/>
        <w:wordWrap/>
        <w:overflowPunct/>
        <w:topLinePunct w:val="0"/>
        <w:bidi w:val="0"/>
        <w:spacing w:line="600" w:lineRule="exact"/>
        <w:ind w:firstLine="562" w:firstLineChars="200"/>
        <w:textAlignment w:val="auto"/>
        <w:rPr>
          <w:rFonts w:ascii="仿宋" w:hAnsi="仿宋" w:eastAsia="仿宋"/>
          <w:sz w:val="28"/>
          <w:szCs w:val="28"/>
        </w:rPr>
      </w:pPr>
      <w:r>
        <w:rPr>
          <w:rFonts w:hint="eastAsia" w:ascii="仿宋" w:hAnsi="仿宋" w:eastAsia="仿宋"/>
          <w:b/>
          <w:bCs/>
          <w:sz w:val="28"/>
          <w:szCs w:val="28"/>
        </w:rPr>
        <w:t>2</w:t>
      </w:r>
      <w:r>
        <w:rPr>
          <w:rFonts w:hint="eastAsia" w:ascii="仿宋" w:hAnsi="仿宋" w:eastAsia="仿宋"/>
          <w:b/>
          <w:bCs/>
          <w:sz w:val="28"/>
          <w:szCs w:val="28"/>
          <w:lang w:eastAsia="zh-CN"/>
        </w:rPr>
        <w:t>.</w:t>
      </w:r>
      <w:r>
        <w:rPr>
          <w:rFonts w:hint="eastAsia" w:ascii="仿宋" w:hAnsi="仿宋" w:eastAsia="仿宋"/>
          <w:b/>
          <w:bCs/>
          <w:sz w:val="28"/>
          <w:szCs w:val="28"/>
        </w:rPr>
        <w:t>法律服务人员保障：</w:t>
      </w:r>
      <w:r>
        <w:rPr>
          <w:rFonts w:hint="eastAsia" w:ascii="仿宋" w:hAnsi="仿宋" w:eastAsia="仿宋"/>
          <w:sz w:val="28"/>
          <w:szCs w:val="28"/>
        </w:rPr>
        <w:t>服务团队分工明确性、人员素质较高、且不会因突发事项中断服务。</w:t>
      </w:r>
    </w:p>
    <w:p>
      <w:pPr>
        <w:keepNext w:val="0"/>
        <w:keepLines w:val="0"/>
        <w:pageBreakBefore w:val="0"/>
        <w:kinsoku/>
        <w:wordWrap/>
        <w:overflowPunct/>
        <w:topLinePunct w:val="0"/>
        <w:bidi w:val="0"/>
        <w:spacing w:line="600" w:lineRule="exact"/>
        <w:ind w:firstLine="562" w:firstLineChars="200"/>
        <w:textAlignment w:val="auto"/>
        <w:rPr>
          <w:rFonts w:ascii="仿宋" w:hAnsi="仿宋" w:eastAsia="仿宋"/>
          <w:sz w:val="28"/>
          <w:szCs w:val="28"/>
        </w:rPr>
      </w:pPr>
      <w:r>
        <w:rPr>
          <w:rFonts w:hint="eastAsia" w:ascii="仿宋" w:hAnsi="仿宋" w:eastAsia="仿宋"/>
          <w:b/>
          <w:bCs/>
          <w:sz w:val="28"/>
          <w:szCs w:val="28"/>
        </w:rPr>
        <w:t>3</w:t>
      </w:r>
      <w:r>
        <w:rPr>
          <w:rFonts w:hint="eastAsia" w:ascii="仿宋" w:hAnsi="仿宋" w:eastAsia="仿宋"/>
          <w:b/>
          <w:bCs/>
          <w:sz w:val="28"/>
          <w:szCs w:val="28"/>
          <w:lang w:eastAsia="zh-CN"/>
        </w:rPr>
        <w:t>.</w:t>
      </w:r>
      <w:r>
        <w:rPr>
          <w:rFonts w:hint="eastAsia" w:ascii="仿宋" w:hAnsi="仿宋" w:eastAsia="仿宋"/>
          <w:b/>
          <w:bCs/>
          <w:sz w:val="28"/>
          <w:szCs w:val="28"/>
        </w:rPr>
        <w:t>法律服务响应速度保障：</w:t>
      </w:r>
      <w:r>
        <w:rPr>
          <w:rFonts w:hint="eastAsia" w:ascii="仿宋" w:hAnsi="仿宋" w:eastAsia="仿宋"/>
          <w:sz w:val="28"/>
          <w:szCs w:val="28"/>
        </w:rPr>
        <w:t>分别阐述各类法律服务的工作要求，明确列明了各类服务的响应时间（工作日）、操作路径，包括但不限于出具法律意见书、处理所涉法律协议和文书、列席参加决策会议</w:t>
      </w:r>
      <w:r>
        <w:rPr>
          <w:rFonts w:hint="default" w:ascii="仿宋" w:hAnsi="仿宋" w:eastAsia="仿宋"/>
          <w:sz w:val="28"/>
          <w:szCs w:val="28"/>
        </w:rPr>
        <w:t>、电话或微信咨询、按时到</w:t>
      </w:r>
      <w:r>
        <w:rPr>
          <w:rFonts w:hint="eastAsia" w:ascii="仿宋" w:hAnsi="仿宋" w:eastAsia="仿宋"/>
          <w:sz w:val="28"/>
          <w:szCs w:val="28"/>
          <w:lang w:val="en-US" w:eastAsia="zh-CN"/>
        </w:rPr>
        <w:t>公</w:t>
      </w:r>
      <w:r>
        <w:rPr>
          <w:rFonts w:hint="eastAsia" w:ascii="仿宋" w:hAnsi="仿宋" w:eastAsia="仿宋"/>
          <w:sz w:val="28"/>
          <w:szCs w:val="28"/>
          <w:lang w:eastAsia="zh-CN"/>
        </w:rPr>
        <w:t>司</w:t>
      </w:r>
      <w:r>
        <w:rPr>
          <w:rFonts w:hint="default" w:ascii="仿宋" w:hAnsi="仿宋" w:eastAsia="仿宋"/>
          <w:sz w:val="28"/>
          <w:szCs w:val="28"/>
        </w:rPr>
        <w:t>现场办公、</w:t>
      </w:r>
      <w:r>
        <w:rPr>
          <w:rFonts w:hint="eastAsia" w:ascii="仿宋" w:hAnsi="仿宋" w:eastAsia="仿宋"/>
          <w:sz w:val="28"/>
          <w:szCs w:val="28"/>
        </w:rPr>
        <w:t>外出项目尽调等方面。</w:t>
      </w:r>
      <w:r>
        <w:rPr>
          <w:rFonts w:ascii="仿宋" w:hAnsi="仿宋" w:eastAsia="仿宋"/>
          <w:sz w:val="28"/>
          <w:szCs w:val="28"/>
        </w:rPr>
        <w:br w:type="textWrapping"/>
      </w:r>
    </w:p>
    <w:p>
      <w:pPr>
        <w:keepNext w:val="0"/>
        <w:keepLines w:val="0"/>
        <w:pageBreakBefore w:val="0"/>
        <w:kinsoku/>
        <w:wordWrap/>
        <w:overflowPunct/>
        <w:topLinePunct w:val="0"/>
        <w:bidi w:val="0"/>
        <w:spacing w:line="600" w:lineRule="exact"/>
        <w:ind w:firstLine="560" w:firstLineChars="200"/>
        <w:jc w:val="right"/>
        <w:textAlignment w:val="auto"/>
        <w:rPr>
          <w:rFonts w:ascii="仿宋" w:hAnsi="仿宋" w:eastAsia="仿宋"/>
          <w:sz w:val="28"/>
          <w:szCs w:val="28"/>
        </w:rPr>
      </w:pPr>
      <w:r>
        <w:rPr>
          <w:rFonts w:hint="eastAsia" w:ascii="仿宋" w:hAnsi="仿宋" w:eastAsia="仿宋"/>
          <w:sz w:val="28"/>
          <w:szCs w:val="28"/>
        </w:rPr>
        <w:t>参选人名称（公章）：_______________</w:t>
      </w:r>
      <w:r>
        <w:rPr>
          <w:rFonts w:ascii="仿宋" w:hAnsi="仿宋" w:eastAsia="仿宋"/>
          <w:sz w:val="28"/>
          <w:szCs w:val="28"/>
        </w:rPr>
        <w:t xml:space="preserve">   </w:t>
      </w:r>
    </w:p>
    <w:p>
      <w:pPr>
        <w:keepNext w:val="0"/>
        <w:keepLines w:val="0"/>
        <w:pageBreakBefore w:val="0"/>
        <w:kinsoku/>
        <w:wordWrap/>
        <w:overflowPunct/>
        <w:topLinePunct w:val="0"/>
        <w:bidi w:val="0"/>
        <w:spacing w:line="600" w:lineRule="exact"/>
        <w:ind w:firstLine="560" w:firstLineChars="200"/>
        <w:jc w:val="right"/>
        <w:textAlignment w:val="auto"/>
        <w:rPr>
          <w:rFonts w:ascii="仿宋" w:hAnsi="仿宋" w:eastAsia="仿宋"/>
          <w:sz w:val="28"/>
          <w:szCs w:val="28"/>
        </w:rPr>
      </w:pPr>
      <w:r>
        <w:rPr>
          <w:rFonts w:hint="eastAsia" w:ascii="仿宋" w:hAnsi="仿宋" w:eastAsia="仿宋"/>
          <w:sz w:val="28"/>
          <w:szCs w:val="28"/>
        </w:rPr>
        <w:t xml:space="preserve"> 日期：_____年_____月_____日</w:t>
      </w:r>
    </w:p>
    <w:p>
      <w:pPr>
        <w:keepNext w:val="0"/>
        <w:keepLines w:val="0"/>
        <w:pageBreakBefore w:val="0"/>
        <w:kinsoku/>
        <w:wordWrap/>
        <w:overflowPunct/>
        <w:topLinePunct w:val="0"/>
        <w:bidi w:val="0"/>
        <w:spacing w:line="600" w:lineRule="exact"/>
        <w:ind w:firstLine="560" w:firstLineChars="200"/>
        <w:jc w:val="center"/>
        <w:textAlignment w:val="auto"/>
        <w:rPr>
          <w:rFonts w:ascii="楷体" w:hAnsi="楷体" w:eastAsia="楷体"/>
          <w:sz w:val="28"/>
          <w:szCs w:val="28"/>
        </w:rPr>
      </w:pPr>
    </w:p>
    <w:p>
      <w:pPr>
        <w:keepNext w:val="0"/>
        <w:keepLines w:val="0"/>
        <w:pageBreakBefore w:val="0"/>
        <w:kinsoku/>
        <w:wordWrap/>
        <w:overflowPunct/>
        <w:topLinePunct w:val="0"/>
        <w:bidi w:val="0"/>
        <w:spacing w:line="600" w:lineRule="exact"/>
        <w:ind w:firstLine="560" w:firstLineChars="200"/>
        <w:jc w:val="center"/>
        <w:textAlignment w:val="auto"/>
        <w:rPr>
          <w:rFonts w:ascii="楷体" w:hAnsi="楷体" w:eastAsia="楷体"/>
          <w:sz w:val="28"/>
          <w:szCs w:val="28"/>
        </w:rPr>
      </w:pPr>
    </w:p>
    <w:p>
      <w:pPr>
        <w:pStyle w:val="6"/>
        <w:tabs>
          <w:tab w:val="left" w:pos="0"/>
        </w:tabs>
      </w:pPr>
    </w:p>
    <w:p>
      <w:pPr>
        <w:keepNext w:val="0"/>
        <w:keepLines w:val="0"/>
        <w:pageBreakBefore w:val="0"/>
        <w:kinsoku/>
        <w:wordWrap/>
        <w:overflowPunct/>
        <w:topLinePunct w:val="0"/>
        <w:bidi w:val="0"/>
        <w:spacing w:line="240" w:lineRule="auto"/>
        <w:ind w:firstLine="0" w:firstLineChars="0"/>
        <w:jc w:val="lef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br w:type="page"/>
      </w:r>
    </w:p>
    <w:p>
      <w:pPr>
        <w:keepNext w:val="0"/>
        <w:keepLines w:val="0"/>
        <w:pageBreakBefore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第五章 </w:t>
      </w:r>
      <w:r>
        <w:rPr>
          <w:rFonts w:hint="eastAsia" w:ascii="方正小标宋简体" w:hAnsi="方正小标宋简体" w:eastAsia="方正小标宋简体" w:cs="方正小标宋简体"/>
          <w:sz w:val="32"/>
          <w:szCs w:val="32"/>
        </w:rPr>
        <w:t>服务团队</w:t>
      </w:r>
    </w:p>
    <w:p>
      <w:pPr>
        <w:pStyle w:val="6"/>
        <w:numPr>
          <w:ilvl w:val="0"/>
          <w:numId w:val="0"/>
        </w:numPr>
        <w:tabs>
          <w:tab w:val="left" w:pos="0"/>
        </w:tabs>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一、团队构成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团队成员构成</w:t>
      </w:r>
      <w:r>
        <w:rPr>
          <w:rFonts w:hint="eastAsia" w:ascii="仿宋" w:hAnsi="仿宋" w:eastAsia="仿宋"/>
          <w:sz w:val="28"/>
          <w:szCs w:val="28"/>
          <w:lang w:val="en-US" w:eastAsia="zh-CN"/>
        </w:rPr>
        <w:t>应包括姓名、年龄、</w:t>
      </w:r>
      <w:r>
        <w:rPr>
          <w:rFonts w:hint="eastAsia" w:ascii="仿宋" w:hAnsi="仿宋" w:eastAsia="仿宋"/>
          <w:sz w:val="28"/>
          <w:szCs w:val="28"/>
        </w:rPr>
        <w:t>学历、执业时间、执业经验（</w:t>
      </w:r>
      <w:r>
        <w:rPr>
          <w:rFonts w:hint="eastAsia" w:ascii="仿宋" w:hAnsi="仿宋" w:eastAsia="仿宋"/>
          <w:sz w:val="28"/>
          <w:szCs w:val="28"/>
          <w:lang w:val="en-US" w:eastAsia="zh-CN"/>
        </w:rPr>
        <w:t>政府部门/国有企业/</w:t>
      </w:r>
      <w:r>
        <w:rPr>
          <w:rFonts w:hint="eastAsia" w:ascii="仿宋" w:hAnsi="仿宋" w:eastAsia="仿宋"/>
          <w:sz w:val="28"/>
          <w:szCs w:val="28"/>
        </w:rPr>
        <w:t>诉讼/仲裁等）、专业资格</w:t>
      </w:r>
      <w:r>
        <w:rPr>
          <w:rFonts w:hint="eastAsia" w:ascii="仿宋" w:hAnsi="仿宋" w:eastAsia="仿宋"/>
          <w:sz w:val="28"/>
          <w:szCs w:val="28"/>
          <w:lang w:eastAsia="zh-CN"/>
        </w:rPr>
        <w:t>、</w:t>
      </w:r>
      <w:r>
        <w:rPr>
          <w:rFonts w:hint="eastAsia" w:ascii="仿宋" w:hAnsi="仿宋" w:eastAsia="仿宋"/>
          <w:sz w:val="28"/>
          <w:szCs w:val="28"/>
        </w:rPr>
        <w:t>在本项目中担当职位</w:t>
      </w:r>
      <w:r>
        <w:rPr>
          <w:rFonts w:hint="eastAsia" w:ascii="仿宋" w:hAnsi="仿宋" w:eastAsia="仿宋"/>
          <w:sz w:val="28"/>
          <w:szCs w:val="28"/>
          <w:lang w:val="en-US" w:eastAsia="zh-CN"/>
        </w:rPr>
        <w:t>等</w:t>
      </w:r>
      <w:r>
        <w:rPr>
          <w:rFonts w:hint="eastAsia" w:ascii="仿宋" w:hAnsi="仿宋" w:eastAsia="仿宋"/>
          <w:sz w:val="28"/>
          <w:szCs w:val="28"/>
        </w:rPr>
        <w:t>，其中应包含首席顾问律师（即项目负责人）基本情况、专业资格、执业年限、执业经验等。</w:t>
      </w:r>
    </w:p>
    <w:tbl>
      <w:tblPr>
        <w:tblStyle w:val="1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837"/>
        <w:gridCol w:w="568"/>
        <w:gridCol w:w="742"/>
        <w:gridCol w:w="1232"/>
        <w:gridCol w:w="1428"/>
        <w:gridCol w:w="1276"/>
        <w:gridCol w:w="1914"/>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序号</w:t>
            </w:r>
          </w:p>
        </w:tc>
        <w:tc>
          <w:tcPr>
            <w:tcW w:w="8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姓名</w:t>
            </w: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年龄</w:t>
            </w:r>
          </w:p>
        </w:tc>
        <w:tc>
          <w:tcPr>
            <w:tcW w:w="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学历</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执业时间</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执业经验</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专业资格</w:t>
            </w:r>
          </w:p>
        </w:tc>
        <w:tc>
          <w:tcPr>
            <w:tcW w:w="19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在本项目中</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担当职位</w:t>
            </w:r>
          </w:p>
        </w:tc>
        <w:tc>
          <w:tcPr>
            <w:tcW w:w="9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8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56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7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19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9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8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56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7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19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9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r>
              <w:rPr>
                <w:rFonts w:hint="eastAsia" w:ascii="仿宋" w:hAnsi="仿宋" w:eastAsia="仿宋"/>
                <w:sz w:val="28"/>
                <w:szCs w:val="28"/>
              </w:rPr>
              <w:t>…</w:t>
            </w:r>
          </w:p>
        </w:tc>
        <w:tc>
          <w:tcPr>
            <w:tcW w:w="8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56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7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19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c>
          <w:tcPr>
            <w:tcW w:w="9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r>
        <w:rPr>
          <w:rFonts w:hint="eastAsia" w:ascii="仿宋" w:hAnsi="仿宋" w:eastAsia="仿宋"/>
          <w:sz w:val="28"/>
          <w:szCs w:val="28"/>
        </w:rPr>
        <w:t>备注：团队人员应附执业资格证书（如有）、</w:t>
      </w:r>
      <w:r>
        <w:rPr>
          <w:rFonts w:hint="eastAsia" w:ascii="仿宋" w:hAnsi="仿宋" w:eastAsia="仿宋"/>
          <w:sz w:val="28"/>
          <w:szCs w:val="28"/>
          <w:lang w:val="en-US" w:eastAsia="zh-CN"/>
        </w:rPr>
        <w:t>学历证明</w:t>
      </w:r>
      <w:r>
        <w:rPr>
          <w:rFonts w:hint="eastAsia" w:ascii="仿宋" w:hAnsi="仿宋" w:eastAsia="仿宋"/>
          <w:sz w:val="28"/>
          <w:szCs w:val="28"/>
        </w:rPr>
        <w:t>等材料复印件（加盖公章）</w:t>
      </w:r>
      <w:r>
        <w:rPr>
          <w:rFonts w:hint="eastAsia" w:ascii="仿宋" w:hAnsi="仿宋" w:eastAsia="仿宋"/>
          <w:sz w:val="28"/>
          <w:szCs w:val="28"/>
          <w:lang w:val="en-US" w:eastAsia="zh-CN"/>
        </w:rPr>
        <w:t>，</w:t>
      </w:r>
      <w:r>
        <w:rPr>
          <w:rFonts w:hint="eastAsia" w:ascii="仿宋" w:hAnsi="仿宋" w:eastAsia="仿宋"/>
          <w:sz w:val="28"/>
          <w:szCs w:val="28"/>
        </w:rPr>
        <w:t>认定</w:t>
      </w:r>
      <w:r>
        <w:rPr>
          <w:rFonts w:hint="eastAsia" w:ascii="仿宋" w:hAnsi="仿宋" w:eastAsia="仿宋"/>
          <w:sz w:val="28"/>
          <w:szCs w:val="28"/>
          <w:lang w:val="en-US" w:eastAsia="zh-CN"/>
        </w:rPr>
        <w:t>执业</w:t>
      </w:r>
      <w:r>
        <w:rPr>
          <w:rFonts w:hint="eastAsia" w:ascii="仿宋" w:hAnsi="仿宋" w:eastAsia="仿宋"/>
          <w:sz w:val="28"/>
          <w:szCs w:val="28"/>
        </w:rPr>
        <w:t>时间以证书初次注册时间为准。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二、首席顾问律师（项目负责人）专业性</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首席顾问律师</w:t>
      </w:r>
      <w:r>
        <w:rPr>
          <w:rFonts w:hint="eastAsia" w:ascii="仿宋" w:hAnsi="仿宋" w:eastAsia="仿宋"/>
          <w:sz w:val="28"/>
          <w:szCs w:val="28"/>
          <w:lang w:val="en-US" w:eastAsia="zh-CN"/>
        </w:rPr>
        <w:t>主导的与本项目服务内容相关的代表业绩列举</w:t>
      </w:r>
    </w:p>
    <w:p>
      <w:pPr>
        <w:pStyle w:val="6"/>
        <w:keepNext w:val="0"/>
        <w:keepLines w:val="0"/>
        <w:pageBreakBefore w:val="0"/>
        <w:widowControl w:val="0"/>
        <w:tabs>
          <w:tab w:val="left" w:pos="0"/>
        </w:tabs>
        <w:kinsoku/>
        <w:wordWrap/>
        <w:overflowPunct/>
        <w:topLinePunct w:val="0"/>
        <w:autoSpaceDE/>
        <w:autoSpaceDN/>
        <w:bidi w:val="0"/>
        <w:adjustRightInd/>
        <w:snapToGrid/>
        <w:spacing w:after="0" w:afterLines="0" w:line="600" w:lineRule="exact"/>
        <w:ind w:firstLine="56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三、</w:t>
      </w:r>
      <w:r>
        <w:rPr>
          <w:rFonts w:hint="eastAsia" w:ascii="黑体" w:hAnsi="黑体" w:eastAsia="黑体" w:cs="黑体"/>
          <w:b w:val="0"/>
          <w:bCs w:val="0"/>
          <w:sz w:val="28"/>
          <w:szCs w:val="28"/>
          <w:lang w:val="en-US" w:eastAsia="zh-CN"/>
        </w:rPr>
        <w:t>团队主办</w:t>
      </w:r>
      <w:r>
        <w:rPr>
          <w:rFonts w:hint="eastAsia" w:ascii="黑体" w:hAnsi="黑体" w:eastAsia="黑体" w:cs="黑体"/>
          <w:b w:val="0"/>
          <w:bCs w:val="0"/>
          <w:sz w:val="28"/>
          <w:szCs w:val="28"/>
        </w:rPr>
        <w:t>律师</w:t>
      </w: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lang w:val="en-US" w:eastAsia="zh-CN"/>
        </w:rPr>
        <w:t>项目对接人</w:t>
      </w: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rPr>
        <w:t>专业性</w:t>
      </w:r>
    </w:p>
    <w:p>
      <w:pPr>
        <w:pStyle w:val="6"/>
        <w:keepNext w:val="0"/>
        <w:keepLines w:val="0"/>
        <w:pageBreakBefore w:val="0"/>
        <w:widowControl w:val="0"/>
        <w:tabs>
          <w:tab w:val="left" w:pos="0"/>
        </w:tabs>
        <w:kinsoku/>
        <w:wordWrap/>
        <w:overflowPunct/>
        <w:topLinePunct w:val="0"/>
        <w:autoSpaceDE/>
        <w:autoSpaceDN/>
        <w:bidi w:val="0"/>
        <w:adjustRightInd/>
        <w:snapToGrid/>
        <w:spacing w:after="0" w:afterLines="0" w:line="600" w:lineRule="exact"/>
        <w:ind w:firstLine="56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主办律师主导或参与的与本项目服务内容相关的代表业绩列举</w:t>
      </w:r>
    </w:p>
    <w:p>
      <w:pPr>
        <w:pStyle w:val="6"/>
        <w:keepNext w:val="0"/>
        <w:keepLines w:val="0"/>
        <w:pageBreakBefore w:val="0"/>
        <w:widowControl w:val="0"/>
        <w:tabs>
          <w:tab w:val="left" w:pos="0"/>
        </w:tabs>
        <w:kinsoku/>
        <w:wordWrap/>
        <w:overflowPunct/>
        <w:topLinePunct w:val="0"/>
        <w:autoSpaceDE/>
        <w:autoSpaceDN/>
        <w:bidi w:val="0"/>
        <w:adjustRightInd/>
        <w:snapToGrid/>
        <w:spacing w:after="0" w:afterLines="0" w:line="600" w:lineRule="exact"/>
        <w:textAlignment w:val="auto"/>
        <w:rPr>
          <w:rFonts w:hint="default"/>
          <w:lang w:val="en-US" w:eastAsia="zh-CN"/>
        </w:rPr>
      </w:pPr>
      <w:r>
        <w:rPr>
          <w:rFonts w:hint="eastAsia" w:ascii="仿宋" w:hAnsi="仿宋" w:eastAsia="仿宋"/>
          <w:sz w:val="28"/>
          <w:szCs w:val="28"/>
          <w:lang w:val="en-US" w:eastAsia="zh-CN"/>
        </w:rPr>
        <w:t xml:space="preserve">  </w:t>
      </w:r>
    </w:p>
    <w:p>
      <w:pPr>
        <w:keepNext w:val="0"/>
        <w:keepLines w:val="0"/>
        <w:pageBreakBefore w:val="0"/>
        <w:kinsoku/>
        <w:wordWrap/>
        <w:overflowPunct/>
        <w:topLinePunct w:val="0"/>
        <w:bidi w:val="0"/>
        <w:spacing w:line="600" w:lineRule="exact"/>
        <w:textAlignment w:val="auto"/>
        <w:rPr>
          <w:rFonts w:ascii="仿宋_GB2312" w:eastAsia="仿宋_GB2312"/>
          <w:sz w:val="28"/>
          <w:szCs w:val="28"/>
        </w:rPr>
      </w:pPr>
    </w:p>
    <w:p/>
    <w:p>
      <w:r>
        <w:br w:type="page"/>
      </w:r>
    </w:p>
    <w:p>
      <w:pPr>
        <w:keepNext w:val="0"/>
        <w:keepLines w:val="0"/>
        <w:pageBreakBefore w:val="0"/>
        <w:kinsoku/>
        <w:wordWrap/>
        <w:overflowPunct/>
        <w:topLinePunct w:val="0"/>
        <w:bidi w:val="0"/>
        <w:spacing w:line="600" w:lineRule="exact"/>
        <w:ind w:firstLine="640" w:firstLineChars="20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第六章 参选人认为其他需要提供的文件</w:t>
      </w:r>
    </w:p>
    <w:p>
      <w:pPr>
        <w:pStyle w:val="25"/>
        <w:keepNext w:val="0"/>
        <w:keepLines w:val="0"/>
        <w:pageBreakBefore w:val="0"/>
        <w:kinsoku/>
        <w:wordWrap/>
        <w:overflowPunct/>
        <w:topLinePunct w:val="0"/>
        <w:bidi w:val="0"/>
        <w:snapToGrid w:val="0"/>
        <w:spacing w:line="600" w:lineRule="exact"/>
        <w:ind w:firstLine="0" w:firstLineChars="0"/>
        <w:jc w:val="center"/>
        <w:textAlignment w:val="auto"/>
        <w:rPr>
          <w:rFonts w:hint="eastAsia" w:ascii="仿宋" w:hAnsi="仿宋" w:eastAsia="仿宋"/>
          <w:sz w:val="28"/>
          <w:szCs w:val="28"/>
        </w:rPr>
      </w:pPr>
      <w:r>
        <w:rPr>
          <w:rFonts w:hint="eastAsia" w:ascii="仿宋" w:hAnsi="仿宋" w:eastAsia="仿宋"/>
          <w:sz w:val="28"/>
          <w:szCs w:val="28"/>
        </w:rPr>
        <w:t>（格式自拟）</w:t>
      </w:r>
    </w:p>
    <w:p>
      <w:pPr>
        <w:rPr>
          <w:rFonts w:hint="eastAsia" w:ascii="仿宋" w:hAnsi="仿宋" w:eastAsia="仿宋"/>
          <w:sz w:val="28"/>
          <w:szCs w:val="28"/>
        </w:rPr>
      </w:pPr>
      <w:r>
        <w:rPr>
          <w:rFonts w:hint="eastAsia" w:ascii="仿宋" w:hAnsi="仿宋" w:eastAsia="仿宋"/>
          <w:sz w:val="28"/>
          <w:szCs w:val="28"/>
        </w:rPr>
        <w:br w:type="page"/>
      </w:r>
    </w:p>
    <w:p>
      <w:pPr>
        <w:keepNext w:val="0"/>
        <w:keepLines w:val="0"/>
        <w:pageBreakBefore w:val="0"/>
        <w:kinsoku/>
        <w:wordWrap/>
        <w:overflowPunct/>
        <w:topLinePunct w:val="0"/>
        <w:bidi w:val="0"/>
        <w:spacing w:line="600" w:lineRule="exact"/>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附件</w:t>
      </w:r>
    </w:p>
    <w:p>
      <w:pPr>
        <w:keepNext w:val="0"/>
        <w:keepLines w:val="0"/>
        <w:pageBreakBefore w:val="0"/>
        <w:kinsoku/>
        <w:wordWrap/>
        <w:overflowPunct/>
        <w:topLinePunct w:val="0"/>
        <w:bidi w:val="0"/>
        <w:spacing w:line="60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参选</w:t>
      </w:r>
      <w:r>
        <w:rPr>
          <w:rFonts w:hint="eastAsia" w:ascii="黑体" w:hAnsi="黑体" w:eastAsia="黑体" w:cs="黑体"/>
          <w:b/>
          <w:bCs/>
          <w:sz w:val="32"/>
          <w:szCs w:val="32"/>
        </w:rPr>
        <w:t>承诺函</w:t>
      </w:r>
    </w:p>
    <w:p>
      <w:pPr>
        <w:pStyle w:val="6"/>
        <w:tabs>
          <w:tab w:val="left" w:pos="0"/>
        </w:tabs>
        <w:rPr>
          <w:rFonts w:hint="eastAsia"/>
        </w:rPr>
      </w:pPr>
    </w:p>
    <w:p>
      <w:pPr>
        <w:pStyle w:val="33"/>
        <w:tabs>
          <w:tab w:val="left" w:pos="360"/>
          <w:tab w:val="left" w:pos="420"/>
          <w:tab w:val="left" w:pos="540"/>
          <w:tab w:val="left" w:pos="840"/>
          <w:tab w:val="left" w:pos="1260"/>
          <w:tab w:val="left" w:pos="1680"/>
          <w:tab w:val="left" w:pos="2100"/>
          <w:tab w:val="left" w:pos="2520"/>
          <w:tab w:val="left" w:pos="2940"/>
          <w:tab w:val="left" w:pos="3360"/>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480" w:lineRule="auto"/>
        <w:rPr>
          <w:position w:val="6"/>
          <w:sz w:val="28"/>
          <w:szCs w:val="28"/>
        </w:rPr>
      </w:pPr>
      <w:r>
        <w:rPr>
          <w:rFonts w:hint="eastAsia"/>
          <w:sz w:val="28"/>
          <w:szCs w:val="28"/>
          <w:u w:val="single"/>
          <w:lang w:eastAsia="zh-CN"/>
        </w:rPr>
        <w:t>武汉城投房产集团有限公司</w:t>
      </w:r>
      <w:r>
        <w:rPr>
          <w:sz w:val="28"/>
          <w:szCs w:val="28"/>
        </w:rPr>
        <w:t>：</w:t>
      </w:r>
    </w:p>
    <w:p>
      <w:pPr>
        <w:pStyle w:val="33"/>
        <w:tabs>
          <w:tab w:val="left" w:pos="0"/>
          <w:tab w:val="left" w:pos="840"/>
          <w:tab w:val="left" w:pos="1260"/>
          <w:tab w:val="left" w:pos="1680"/>
          <w:tab w:val="left" w:pos="2520"/>
          <w:tab w:val="left" w:pos="2940"/>
          <w:tab w:val="left" w:pos="3360"/>
          <w:tab w:val="left" w:pos="3780"/>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480" w:lineRule="auto"/>
        <w:ind w:firstLine="560" w:firstLineChars="200"/>
        <w:rPr>
          <w:position w:val="6"/>
          <w:sz w:val="28"/>
          <w:szCs w:val="28"/>
        </w:rPr>
      </w:pPr>
      <w:r>
        <w:rPr>
          <w:rFonts w:hint="eastAsia"/>
          <w:position w:val="6"/>
          <w:sz w:val="28"/>
          <w:szCs w:val="28"/>
        </w:rPr>
        <w:t>1.我所已详细阅读</w:t>
      </w:r>
      <w:r>
        <w:rPr>
          <w:rFonts w:hint="eastAsia"/>
          <w:position w:val="6"/>
          <w:sz w:val="28"/>
          <w:szCs w:val="28"/>
          <w:lang w:val="en-US" w:eastAsia="zh-CN"/>
        </w:rPr>
        <w:t>遴选邀请文件，清楚并理解所有资格要求</w:t>
      </w:r>
      <w:r>
        <w:rPr>
          <w:rFonts w:hint="eastAsia"/>
          <w:position w:val="6"/>
          <w:sz w:val="28"/>
          <w:szCs w:val="28"/>
        </w:rPr>
        <w:t>。</w:t>
      </w:r>
    </w:p>
    <w:p>
      <w:pPr>
        <w:pStyle w:val="33"/>
        <w:tabs>
          <w:tab w:val="left" w:pos="0"/>
          <w:tab w:val="left" w:pos="840"/>
          <w:tab w:val="left" w:pos="1260"/>
          <w:tab w:val="left" w:pos="1680"/>
          <w:tab w:val="left" w:pos="2520"/>
          <w:tab w:val="left" w:pos="2940"/>
          <w:tab w:val="left" w:pos="3360"/>
          <w:tab w:val="left" w:pos="3780"/>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480" w:lineRule="auto"/>
        <w:ind w:firstLine="560" w:firstLineChars="200"/>
        <w:rPr>
          <w:rFonts w:hint="eastAsia" w:eastAsia="宋体"/>
          <w:position w:val="6"/>
          <w:sz w:val="28"/>
          <w:szCs w:val="28"/>
          <w:lang w:eastAsia="zh-CN"/>
        </w:rPr>
      </w:pPr>
      <w:r>
        <w:rPr>
          <w:rFonts w:hint="eastAsia"/>
          <w:position w:val="6"/>
          <w:sz w:val="28"/>
          <w:szCs w:val="28"/>
        </w:rPr>
        <w:t>2.</w:t>
      </w:r>
      <w:r>
        <w:rPr>
          <w:rFonts w:hint="eastAsia"/>
          <w:position w:val="6"/>
          <w:sz w:val="28"/>
          <w:szCs w:val="28"/>
          <w:lang w:val="en-US" w:eastAsia="zh-CN"/>
        </w:rPr>
        <w:t>我所若中选，将按照遴选文件内容和要求完成法律顾问相关服务工作，不</w:t>
      </w:r>
      <w:r>
        <w:rPr>
          <w:rFonts w:hint="eastAsia"/>
          <w:position w:val="6"/>
          <w:sz w:val="28"/>
          <w:szCs w:val="28"/>
        </w:rPr>
        <w:t>以任何方式进行转包、分包</w:t>
      </w:r>
      <w:r>
        <w:rPr>
          <w:rFonts w:hint="eastAsia"/>
          <w:position w:val="6"/>
          <w:sz w:val="28"/>
          <w:szCs w:val="28"/>
          <w:lang w:eastAsia="zh-CN"/>
        </w:rPr>
        <w:t>。</w:t>
      </w:r>
    </w:p>
    <w:p>
      <w:pPr>
        <w:pStyle w:val="33"/>
        <w:tabs>
          <w:tab w:val="left" w:pos="0"/>
          <w:tab w:val="left" w:pos="840"/>
          <w:tab w:val="left" w:pos="1260"/>
          <w:tab w:val="left" w:pos="1680"/>
          <w:tab w:val="left" w:pos="2520"/>
          <w:tab w:val="left" w:pos="2940"/>
          <w:tab w:val="left" w:pos="3360"/>
          <w:tab w:val="left" w:pos="3780"/>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480" w:lineRule="auto"/>
        <w:ind w:firstLine="560" w:firstLineChars="200"/>
        <w:rPr>
          <w:position w:val="6"/>
          <w:sz w:val="28"/>
          <w:szCs w:val="28"/>
        </w:rPr>
      </w:pPr>
      <w:r>
        <w:rPr>
          <w:rFonts w:hint="eastAsia"/>
          <w:position w:val="6"/>
          <w:sz w:val="28"/>
          <w:szCs w:val="28"/>
          <w:lang w:val="en-US" w:eastAsia="zh-CN"/>
        </w:rPr>
        <w:t>3.</w:t>
      </w:r>
      <w:r>
        <w:rPr>
          <w:rFonts w:hint="eastAsia"/>
          <w:position w:val="6"/>
          <w:sz w:val="28"/>
          <w:szCs w:val="28"/>
        </w:rPr>
        <w:t xml:space="preserve">我所承诺所递交的参选文件真实有效，如有不实之处，由我所承担相应的责任。 </w:t>
      </w:r>
    </w:p>
    <w:p>
      <w:pPr>
        <w:pStyle w:val="33"/>
        <w:tabs>
          <w:tab w:val="left" w:pos="0"/>
          <w:tab w:val="left" w:pos="840"/>
          <w:tab w:val="left" w:pos="1260"/>
          <w:tab w:val="left" w:pos="1680"/>
          <w:tab w:val="left" w:pos="2520"/>
          <w:tab w:val="left" w:pos="2940"/>
          <w:tab w:val="left" w:pos="3360"/>
          <w:tab w:val="left" w:pos="3780"/>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480" w:lineRule="auto"/>
        <w:ind w:firstLine="560" w:firstLineChars="200"/>
        <w:rPr>
          <w:position w:val="6"/>
          <w:sz w:val="28"/>
          <w:szCs w:val="28"/>
        </w:rPr>
      </w:pPr>
      <w:r>
        <w:rPr>
          <w:rFonts w:hint="eastAsia"/>
          <w:position w:val="6"/>
          <w:sz w:val="28"/>
          <w:szCs w:val="28"/>
          <w:lang w:val="en-US" w:eastAsia="zh-CN"/>
        </w:rPr>
        <w:t>4</w:t>
      </w:r>
      <w:r>
        <w:rPr>
          <w:rFonts w:hint="eastAsia"/>
          <w:position w:val="6"/>
          <w:sz w:val="28"/>
          <w:szCs w:val="28"/>
        </w:rPr>
        <w:t>.如我所中选，我方承诺按照</w:t>
      </w:r>
      <w:r>
        <w:rPr>
          <w:rFonts w:hint="eastAsia"/>
          <w:position w:val="6"/>
          <w:sz w:val="28"/>
          <w:szCs w:val="28"/>
          <w:lang w:val="en-US" w:eastAsia="zh-CN"/>
        </w:rPr>
        <w:t>遴选</w:t>
      </w:r>
      <w:r>
        <w:rPr>
          <w:rFonts w:hint="eastAsia"/>
          <w:position w:val="6"/>
          <w:sz w:val="28"/>
          <w:szCs w:val="28"/>
        </w:rPr>
        <w:t>文件内容和要求完成法律顾问相关服务工作。如果我所</w:t>
      </w:r>
      <w:r>
        <w:rPr>
          <w:position w:val="6"/>
          <w:sz w:val="28"/>
          <w:szCs w:val="28"/>
        </w:rPr>
        <w:t>从事服务</w:t>
      </w:r>
      <w:r>
        <w:rPr>
          <w:rFonts w:hint="eastAsia"/>
          <w:position w:val="6"/>
          <w:sz w:val="28"/>
          <w:szCs w:val="28"/>
        </w:rPr>
        <w:t>的</w:t>
      </w:r>
      <w:r>
        <w:rPr>
          <w:position w:val="6"/>
          <w:sz w:val="28"/>
          <w:szCs w:val="28"/>
        </w:rPr>
        <w:t>顾问律师的情况与专业水平与</w:t>
      </w:r>
      <w:r>
        <w:rPr>
          <w:rFonts w:hint="eastAsia"/>
          <w:position w:val="6"/>
          <w:sz w:val="28"/>
          <w:szCs w:val="28"/>
        </w:rPr>
        <w:t>参选文件要求</w:t>
      </w:r>
      <w:r>
        <w:rPr>
          <w:position w:val="6"/>
          <w:sz w:val="28"/>
          <w:szCs w:val="28"/>
        </w:rPr>
        <w:t>所述不符，或实际从业能力无法达到</w:t>
      </w:r>
      <w:r>
        <w:rPr>
          <w:rFonts w:hint="eastAsia"/>
          <w:position w:val="6"/>
          <w:sz w:val="28"/>
          <w:szCs w:val="28"/>
          <w:lang w:eastAsia="zh-CN"/>
        </w:rPr>
        <w:t>贵司</w:t>
      </w:r>
      <w:r>
        <w:rPr>
          <w:position w:val="6"/>
          <w:sz w:val="28"/>
          <w:szCs w:val="28"/>
        </w:rPr>
        <w:t>要求，或因</w:t>
      </w:r>
      <w:r>
        <w:rPr>
          <w:rFonts w:hint="eastAsia"/>
          <w:position w:val="6"/>
          <w:sz w:val="28"/>
          <w:szCs w:val="28"/>
        </w:rPr>
        <w:t>我所</w:t>
      </w:r>
      <w:r>
        <w:rPr>
          <w:position w:val="6"/>
          <w:sz w:val="28"/>
          <w:szCs w:val="28"/>
        </w:rPr>
        <w:t>从事服务</w:t>
      </w:r>
      <w:r>
        <w:rPr>
          <w:rFonts w:hint="eastAsia"/>
          <w:position w:val="6"/>
          <w:sz w:val="28"/>
          <w:szCs w:val="28"/>
        </w:rPr>
        <w:t>的</w:t>
      </w:r>
      <w:r>
        <w:rPr>
          <w:position w:val="6"/>
          <w:sz w:val="28"/>
          <w:szCs w:val="28"/>
        </w:rPr>
        <w:t>顾问律师的过错给</w:t>
      </w:r>
      <w:r>
        <w:rPr>
          <w:rFonts w:hint="eastAsia"/>
          <w:position w:val="6"/>
          <w:sz w:val="28"/>
          <w:szCs w:val="28"/>
          <w:lang w:eastAsia="zh-CN"/>
        </w:rPr>
        <w:t>贵司</w:t>
      </w:r>
      <w:r>
        <w:rPr>
          <w:position w:val="6"/>
          <w:sz w:val="28"/>
          <w:szCs w:val="28"/>
        </w:rPr>
        <w:t>带来损失的，或不能按本</w:t>
      </w:r>
      <w:r>
        <w:rPr>
          <w:rFonts w:hint="eastAsia"/>
          <w:position w:val="6"/>
          <w:sz w:val="28"/>
          <w:szCs w:val="28"/>
        </w:rPr>
        <w:t>参选</w:t>
      </w:r>
      <w:r>
        <w:rPr>
          <w:position w:val="6"/>
          <w:sz w:val="28"/>
          <w:szCs w:val="28"/>
        </w:rPr>
        <w:t>文件的要求提供服务的，</w:t>
      </w:r>
      <w:r>
        <w:rPr>
          <w:rFonts w:hint="eastAsia"/>
          <w:position w:val="6"/>
          <w:sz w:val="28"/>
          <w:szCs w:val="28"/>
          <w:lang w:val="en-US" w:eastAsia="zh-CN"/>
        </w:rPr>
        <w:t>或顾问团队负责人律师转出我所执业的，</w:t>
      </w:r>
      <w:r>
        <w:rPr>
          <w:rFonts w:hint="eastAsia"/>
          <w:position w:val="6"/>
          <w:sz w:val="28"/>
          <w:szCs w:val="28"/>
          <w:lang w:eastAsia="zh-CN"/>
        </w:rPr>
        <w:t>贵司有权</w:t>
      </w:r>
      <w:r>
        <w:rPr>
          <w:rFonts w:hint="eastAsia"/>
          <w:position w:val="6"/>
          <w:sz w:val="28"/>
          <w:szCs w:val="28"/>
          <w:lang w:val="en-US" w:eastAsia="zh-CN"/>
        </w:rPr>
        <w:t>解除顾问合同；如造成贵司损失的，我所承担全部经济损失</w:t>
      </w:r>
      <w:r>
        <w:rPr>
          <w:position w:val="6"/>
          <w:sz w:val="28"/>
          <w:szCs w:val="28"/>
        </w:rPr>
        <w:t>。</w:t>
      </w:r>
    </w:p>
    <w:p>
      <w:pPr>
        <w:pStyle w:val="33"/>
        <w:tabs>
          <w:tab w:val="left" w:pos="360"/>
          <w:tab w:val="left" w:pos="420"/>
          <w:tab w:val="left" w:pos="540"/>
          <w:tab w:val="left" w:pos="840"/>
          <w:tab w:val="left" w:pos="1260"/>
          <w:tab w:val="left" w:pos="1680"/>
          <w:tab w:val="left" w:pos="2100"/>
          <w:tab w:val="left" w:pos="2520"/>
          <w:tab w:val="left" w:pos="2940"/>
          <w:tab w:val="left" w:pos="3360"/>
          <w:tab w:val="left" w:pos="3780"/>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480" w:lineRule="auto"/>
        <w:rPr>
          <w:position w:val="6"/>
          <w:sz w:val="28"/>
          <w:szCs w:val="28"/>
        </w:rPr>
      </w:pPr>
    </w:p>
    <w:p>
      <w:pPr>
        <w:pStyle w:val="33"/>
        <w:tabs>
          <w:tab w:val="left" w:pos="360"/>
          <w:tab w:val="left" w:pos="420"/>
          <w:tab w:val="left" w:pos="540"/>
          <w:tab w:val="left" w:pos="840"/>
          <w:tab w:val="left" w:pos="1260"/>
          <w:tab w:val="left" w:pos="1680"/>
          <w:tab w:val="left" w:pos="2100"/>
          <w:tab w:val="left" w:pos="2520"/>
          <w:tab w:val="left" w:pos="2940"/>
          <w:tab w:val="left" w:pos="3360"/>
          <w:tab w:val="left" w:pos="3780"/>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480" w:lineRule="auto"/>
        <w:rPr>
          <w:position w:val="6"/>
          <w:sz w:val="28"/>
          <w:szCs w:val="28"/>
        </w:rPr>
      </w:pPr>
    </w:p>
    <w:p>
      <w:pPr>
        <w:pStyle w:val="33"/>
        <w:tabs>
          <w:tab w:val="left" w:pos="360"/>
          <w:tab w:val="left" w:pos="420"/>
          <w:tab w:val="left" w:pos="540"/>
          <w:tab w:val="left" w:pos="840"/>
          <w:tab w:val="left" w:pos="1260"/>
          <w:tab w:val="left" w:pos="1680"/>
          <w:tab w:val="left" w:pos="2100"/>
          <w:tab w:val="left" w:pos="2520"/>
          <w:tab w:val="left" w:pos="2940"/>
          <w:tab w:val="left" w:pos="3360"/>
          <w:tab w:val="left" w:pos="3780"/>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640" w:lineRule="exact"/>
        <w:ind w:left="539"/>
        <w:rPr>
          <w:position w:val="6"/>
          <w:sz w:val="28"/>
          <w:szCs w:val="28"/>
        </w:rPr>
      </w:pPr>
      <w:r>
        <w:rPr>
          <w:rFonts w:hint="eastAsia"/>
          <w:position w:val="6"/>
          <w:sz w:val="28"/>
          <w:szCs w:val="28"/>
        </w:rPr>
        <w:t>承诺单位</w:t>
      </w:r>
      <w:r>
        <w:rPr>
          <w:position w:val="6"/>
          <w:sz w:val="28"/>
          <w:szCs w:val="28"/>
        </w:rPr>
        <w:t>（盖章）：</w:t>
      </w:r>
    </w:p>
    <w:p>
      <w:pPr>
        <w:pStyle w:val="33"/>
        <w:tabs>
          <w:tab w:val="left" w:pos="360"/>
          <w:tab w:val="left" w:pos="420"/>
          <w:tab w:val="left" w:pos="540"/>
          <w:tab w:val="left" w:pos="840"/>
          <w:tab w:val="left" w:pos="1260"/>
          <w:tab w:val="left" w:pos="1680"/>
          <w:tab w:val="left" w:pos="2100"/>
          <w:tab w:val="left" w:pos="2520"/>
          <w:tab w:val="left" w:pos="2940"/>
          <w:tab w:val="left" w:pos="3360"/>
          <w:tab w:val="left" w:pos="3780"/>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640" w:lineRule="exact"/>
        <w:ind w:left="539"/>
        <w:rPr>
          <w:position w:val="6"/>
          <w:sz w:val="28"/>
          <w:szCs w:val="28"/>
        </w:rPr>
      </w:pPr>
    </w:p>
    <w:p>
      <w:pPr>
        <w:pStyle w:val="33"/>
        <w:tabs>
          <w:tab w:val="left" w:pos="360"/>
          <w:tab w:val="left" w:pos="420"/>
          <w:tab w:val="left" w:pos="540"/>
          <w:tab w:val="left" w:pos="840"/>
          <w:tab w:val="left" w:pos="1260"/>
          <w:tab w:val="left" w:pos="1680"/>
          <w:tab w:val="left" w:pos="2100"/>
          <w:tab w:val="left" w:pos="2520"/>
          <w:tab w:val="left" w:pos="2940"/>
          <w:tab w:val="left" w:pos="3360"/>
          <w:tab w:val="left" w:pos="3780"/>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640" w:lineRule="exact"/>
        <w:ind w:left="539"/>
        <w:rPr>
          <w:position w:val="6"/>
          <w:sz w:val="28"/>
          <w:szCs w:val="28"/>
        </w:rPr>
      </w:pPr>
      <w:r>
        <w:rPr>
          <w:rFonts w:hint="eastAsia"/>
          <w:position w:val="6"/>
          <w:sz w:val="28"/>
          <w:szCs w:val="28"/>
        </w:rPr>
        <w:t>承诺单位负责</w:t>
      </w:r>
      <w:r>
        <w:rPr>
          <w:position w:val="6"/>
          <w:sz w:val="28"/>
          <w:szCs w:val="28"/>
        </w:rPr>
        <w:t>人（签字或盖章）：</w:t>
      </w:r>
    </w:p>
    <w:p>
      <w:pPr>
        <w:keepNext w:val="0"/>
        <w:keepLines w:val="0"/>
        <w:pageBreakBefore w:val="0"/>
        <w:kinsoku/>
        <w:wordWrap/>
        <w:overflowPunct/>
        <w:topLinePunct w:val="0"/>
        <w:bidi w:val="0"/>
        <w:spacing w:line="600" w:lineRule="exact"/>
        <w:textAlignment w:val="auto"/>
        <w:rPr>
          <w:rFonts w:ascii="仿宋_GB2312" w:eastAsia="仿宋_GB2312"/>
          <w:sz w:val="28"/>
          <w:szCs w:val="28"/>
        </w:rPr>
      </w:pPr>
    </w:p>
    <w:p>
      <w:pPr>
        <w:keepNext w:val="0"/>
        <w:keepLines w:val="0"/>
        <w:pageBreakBefore w:val="0"/>
        <w:kinsoku/>
        <w:wordWrap/>
        <w:overflowPunct/>
        <w:topLinePunct w:val="0"/>
        <w:bidi w:val="0"/>
        <w:spacing w:line="600" w:lineRule="exact"/>
        <w:ind w:firstLine="560" w:firstLineChars="200"/>
        <w:jc w:val="right"/>
        <w:textAlignment w:val="auto"/>
        <w:rPr>
          <w:rFonts w:ascii="Times New Roman" w:hAnsi="Times New Roman" w:cs="Times New Roman" w:eastAsiaTheme="majorEastAsia"/>
          <w:sz w:val="28"/>
          <w:highlight w:val="none"/>
        </w:rPr>
      </w:pPr>
      <w:r>
        <w:rPr>
          <w:rFonts w:hint="eastAsia" w:ascii="仿宋" w:hAnsi="仿宋" w:eastAsia="仿宋"/>
          <w:sz w:val="28"/>
          <w:szCs w:val="28"/>
        </w:rPr>
        <w:t xml:space="preserve"> 日期：_____年_____月_____日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sz w:val="24"/>
        <w:szCs w:val="24"/>
      </w:rPr>
    </w:pPr>
    <w:r>
      <w:rPr>
        <w:sz w:val="24"/>
        <w:szCs w:val="24"/>
      </w:rPr>
      <w:fldChar w:fldCharType="begin"/>
    </w:r>
    <w:r>
      <w:rPr>
        <w:rStyle w:val="18"/>
        <w:sz w:val="24"/>
        <w:szCs w:val="24"/>
      </w:rPr>
      <w:instrText xml:space="preserve"> PAGE </w:instrText>
    </w:r>
    <w:r>
      <w:rPr>
        <w:sz w:val="24"/>
        <w:szCs w:val="24"/>
      </w:rPr>
      <w:fldChar w:fldCharType="separate"/>
    </w:r>
    <w:r>
      <w:rPr>
        <w:rStyle w:val="18"/>
        <w:sz w:val="24"/>
        <w:szCs w:val="24"/>
      </w:rPr>
      <w:t>15</w:t>
    </w:r>
    <w:r>
      <w:rPr>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lang w:val="en-US" w:eastAsia="zh-CN"/>
      </w:rPr>
      <w:t>2026-2027年法律顾问服务</w:t>
    </w:r>
    <w:r>
      <w:rPr>
        <w:rFonts w:hint="eastAsia"/>
        <w:lang w:eastAsia="zh-CN"/>
      </w:rPr>
      <w:t>遴选</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92725"/>
    <w:multiLevelType w:val="singleLevel"/>
    <w:tmpl w:val="97792725"/>
    <w:lvl w:ilvl="0" w:tentative="0">
      <w:start w:val="3"/>
      <w:numFmt w:val="chineseCounting"/>
      <w:suff w:val="space"/>
      <w:lvlText w:val="第%1章"/>
      <w:lvlJc w:val="left"/>
      <w:rPr>
        <w:rFonts w:hint="eastAsia"/>
      </w:rPr>
    </w:lvl>
  </w:abstractNum>
  <w:abstractNum w:abstractNumId="1">
    <w:nsid w:val="9F9D5C5C"/>
    <w:multiLevelType w:val="singleLevel"/>
    <w:tmpl w:val="9F9D5C5C"/>
    <w:lvl w:ilvl="0" w:tentative="0">
      <w:start w:val="1"/>
      <w:numFmt w:val="chineseCounting"/>
      <w:suff w:val="nothing"/>
      <w:lvlText w:val="（%1）"/>
      <w:lvlJc w:val="left"/>
      <w:rPr>
        <w:rFonts w:hint="eastAsia"/>
      </w:rPr>
    </w:lvl>
  </w:abstractNum>
  <w:abstractNum w:abstractNumId="2">
    <w:nsid w:val="AC179775"/>
    <w:multiLevelType w:val="singleLevel"/>
    <w:tmpl w:val="AC179775"/>
    <w:lvl w:ilvl="0" w:tentative="0">
      <w:start w:val="1"/>
      <w:numFmt w:val="chineseCounting"/>
      <w:suff w:val="space"/>
      <w:lvlText w:val="第%1章"/>
      <w:lvlJc w:val="left"/>
      <w:rPr>
        <w:rFonts w:hint="eastAsia"/>
      </w:rPr>
    </w:lvl>
  </w:abstractNum>
  <w:abstractNum w:abstractNumId="3">
    <w:nsid w:val="E83717E2"/>
    <w:multiLevelType w:val="singleLevel"/>
    <w:tmpl w:val="E83717E2"/>
    <w:lvl w:ilvl="0" w:tentative="0">
      <w:start w:val="1"/>
      <w:numFmt w:val="decimal"/>
      <w:lvlText w:val="%1."/>
      <w:lvlJc w:val="left"/>
      <w:pPr>
        <w:tabs>
          <w:tab w:val="left" w:pos="312"/>
        </w:tabs>
      </w:pPr>
    </w:lvl>
  </w:abstractNum>
  <w:abstractNum w:abstractNumId="4">
    <w:nsid w:val="FF3CA92A"/>
    <w:multiLevelType w:val="singleLevel"/>
    <w:tmpl w:val="FF3CA92A"/>
    <w:lvl w:ilvl="0" w:tentative="0">
      <w:start w:val="1"/>
      <w:numFmt w:val="chineseCounting"/>
      <w:suff w:val="nothing"/>
      <w:lvlText w:val="%1、"/>
      <w:lvlJc w:val="left"/>
      <w:rPr>
        <w:rFonts w:hint="eastAsi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commondata" w:val="eyJoZGlkIjoiYzY3YzJiY2QxYzUyYjAxZGI1ZjdmMGE5YjJjNDBhNjcifQ=="/>
    <w:docVar w:name="KSO_WPS_MARK_KEY" w:val="304fb85c-5620-43a6-b655-60dfc8a1ccb2"/>
  </w:docVars>
  <w:rsids>
    <w:rsidRoot w:val="006C3791"/>
    <w:rsid w:val="000043B9"/>
    <w:rsid w:val="0000780F"/>
    <w:rsid w:val="000149E9"/>
    <w:rsid w:val="000407D9"/>
    <w:rsid w:val="0006174B"/>
    <w:rsid w:val="000651FF"/>
    <w:rsid w:val="00073B68"/>
    <w:rsid w:val="00091197"/>
    <w:rsid w:val="00097290"/>
    <w:rsid w:val="000A2750"/>
    <w:rsid w:val="000A65FC"/>
    <w:rsid w:val="000B1AA8"/>
    <w:rsid w:val="000B33AA"/>
    <w:rsid w:val="000B3A87"/>
    <w:rsid w:val="000C4150"/>
    <w:rsid w:val="000C4821"/>
    <w:rsid w:val="000C5487"/>
    <w:rsid w:val="000D1C4B"/>
    <w:rsid w:val="000F53A7"/>
    <w:rsid w:val="000F5B3B"/>
    <w:rsid w:val="001104C7"/>
    <w:rsid w:val="00124D66"/>
    <w:rsid w:val="0012507E"/>
    <w:rsid w:val="00125B50"/>
    <w:rsid w:val="00146256"/>
    <w:rsid w:val="001669AD"/>
    <w:rsid w:val="00176214"/>
    <w:rsid w:val="001907E0"/>
    <w:rsid w:val="00197470"/>
    <w:rsid w:val="001A39D0"/>
    <w:rsid w:val="001B24AB"/>
    <w:rsid w:val="001C55B4"/>
    <w:rsid w:val="001C7445"/>
    <w:rsid w:val="001D7FC8"/>
    <w:rsid w:val="001E1A3B"/>
    <w:rsid w:val="001E2D89"/>
    <w:rsid w:val="001E45A3"/>
    <w:rsid w:val="001F00E4"/>
    <w:rsid w:val="0020528B"/>
    <w:rsid w:val="00210932"/>
    <w:rsid w:val="00222A44"/>
    <w:rsid w:val="00225A6D"/>
    <w:rsid w:val="0025633F"/>
    <w:rsid w:val="00264875"/>
    <w:rsid w:val="002672D4"/>
    <w:rsid w:val="00267ADD"/>
    <w:rsid w:val="00267E87"/>
    <w:rsid w:val="00276C59"/>
    <w:rsid w:val="00277208"/>
    <w:rsid w:val="002953CC"/>
    <w:rsid w:val="002A08B8"/>
    <w:rsid w:val="002C0670"/>
    <w:rsid w:val="002C7792"/>
    <w:rsid w:val="002E12DF"/>
    <w:rsid w:val="002E393D"/>
    <w:rsid w:val="002E6C84"/>
    <w:rsid w:val="002F11D5"/>
    <w:rsid w:val="002F732C"/>
    <w:rsid w:val="003059F2"/>
    <w:rsid w:val="00313EA1"/>
    <w:rsid w:val="00317885"/>
    <w:rsid w:val="00324349"/>
    <w:rsid w:val="003321DA"/>
    <w:rsid w:val="00340E59"/>
    <w:rsid w:val="00345992"/>
    <w:rsid w:val="00367BE0"/>
    <w:rsid w:val="00383813"/>
    <w:rsid w:val="00396EAC"/>
    <w:rsid w:val="003A2FDC"/>
    <w:rsid w:val="003A4DCD"/>
    <w:rsid w:val="003A6768"/>
    <w:rsid w:val="003B6C77"/>
    <w:rsid w:val="003C29F2"/>
    <w:rsid w:val="003E1147"/>
    <w:rsid w:val="003F03D3"/>
    <w:rsid w:val="003F364A"/>
    <w:rsid w:val="00432691"/>
    <w:rsid w:val="00455968"/>
    <w:rsid w:val="00484B23"/>
    <w:rsid w:val="00491ABE"/>
    <w:rsid w:val="004970FC"/>
    <w:rsid w:val="004A515C"/>
    <w:rsid w:val="004B28DE"/>
    <w:rsid w:val="004B77CC"/>
    <w:rsid w:val="004D6D04"/>
    <w:rsid w:val="004E1CD6"/>
    <w:rsid w:val="004E6DFA"/>
    <w:rsid w:val="004F18BD"/>
    <w:rsid w:val="004F24BD"/>
    <w:rsid w:val="005207FC"/>
    <w:rsid w:val="0054114C"/>
    <w:rsid w:val="0054148B"/>
    <w:rsid w:val="00555D5A"/>
    <w:rsid w:val="00562C0D"/>
    <w:rsid w:val="005657E5"/>
    <w:rsid w:val="0057285D"/>
    <w:rsid w:val="005860A1"/>
    <w:rsid w:val="00586766"/>
    <w:rsid w:val="005B4E94"/>
    <w:rsid w:val="005D3AB0"/>
    <w:rsid w:val="005E7957"/>
    <w:rsid w:val="005F24E9"/>
    <w:rsid w:val="00606481"/>
    <w:rsid w:val="006205E2"/>
    <w:rsid w:val="006275CA"/>
    <w:rsid w:val="00636363"/>
    <w:rsid w:val="00653631"/>
    <w:rsid w:val="00664275"/>
    <w:rsid w:val="006A656C"/>
    <w:rsid w:val="006C2729"/>
    <w:rsid w:val="006C3791"/>
    <w:rsid w:val="006D4D9F"/>
    <w:rsid w:val="006F2240"/>
    <w:rsid w:val="006F3B43"/>
    <w:rsid w:val="007103D8"/>
    <w:rsid w:val="007163FB"/>
    <w:rsid w:val="007261DC"/>
    <w:rsid w:val="00730837"/>
    <w:rsid w:val="00737A11"/>
    <w:rsid w:val="00741166"/>
    <w:rsid w:val="007456A7"/>
    <w:rsid w:val="00752623"/>
    <w:rsid w:val="007609E0"/>
    <w:rsid w:val="00764458"/>
    <w:rsid w:val="007670FA"/>
    <w:rsid w:val="007729FA"/>
    <w:rsid w:val="007835EA"/>
    <w:rsid w:val="00785E78"/>
    <w:rsid w:val="00794971"/>
    <w:rsid w:val="00797E14"/>
    <w:rsid w:val="007A5B63"/>
    <w:rsid w:val="007A7B68"/>
    <w:rsid w:val="007C086D"/>
    <w:rsid w:val="007D6CD9"/>
    <w:rsid w:val="007E20C9"/>
    <w:rsid w:val="007E7B59"/>
    <w:rsid w:val="007F3561"/>
    <w:rsid w:val="00800E65"/>
    <w:rsid w:val="00815DC0"/>
    <w:rsid w:val="00825AA7"/>
    <w:rsid w:val="00854173"/>
    <w:rsid w:val="00862CAB"/>
    <w:rsid w:val="00870687"/>
    <w:rsid w:val="008731DD"/>
    <w:rsid w:val="00875D6A"/>
    <w:rsid w:val="00877D5A"/>
    <w:rsid w:val="00884BF9"/>
    <w:rsid w:val="00887754"/>
    <w:rsid w:val="008906E0"/>
    <w:rsid w:val="008B0106"/>
    <w:rsid w:val="008B3F8B"/>
    <w:rsid w:val="008C438A"/>
    <w:rsid w:val="008E49D8"/>
    <w:rsid w:val="008E7651"/>
    <w:rsid w:val="008E7D88"/>
    <w:rsid w:val="008F1881"/>
    <w:rsid w:val="008F3058"/>
    <w:rsid w:val="008F7657"/>
    <w:rsid w:val="009062AE"/>
    <w:rsid w:val="0093699F"/>
    <w:rsid w:val="00943565"/>
    <w:rsid w:val="00944F0F"/>
    <w:rsid w:val="00947A59"/>
    <w:rsid w:val="00961809"/>
    <w:rsid w:val="0096683A"/>
    <w:rsid w:val="00971A7F"/>
    <w:rsid w:val="009752DE"/>
    <w:rsid w:val="00980EAD"/>
    <w:rsid w:val="009875C4"/>
    <w:rsid w:val="00994263"/>
    <w:rsid w:val="0099489A"/>
    <w:rsid w:val="0099524F"/>
    <w:rsid w:val="00997089"/>
    <w:rsid w:val="009B09E3"/>
    <w:rsid w:val="009B38E2"/>
    <w:rsid w:val="009D02DF"/>
    <w:rsid w:val="009F07C8"/>
    <w:rsid w:val="009F3546"/>
    <w:rsid w:val="00A033C0"/>
    <w:rsid w:val="00A176B7"/>
    <w:rsid w:val="00A21E36"/>
    <w:rsid w:val="00A25FEA"/>
    <w:rsid w:val="00A279D5"/>
    <w:rsid w:val="00A415A8"/>
    <w:rsid w:val="00A6158A"/>
    <w:rsid w:val="00A658B2"/>
    <w:rsid w:val="00A75454"/>
    <w:rsid w:val="00A84D82"/>
    <w:rsid w:val="00AA3031"/>
    <w:rsid w:val="00AB2CD3"/>
    <w:rsid w:val="00AB4418"/>
    <w:rsid w:val="00AC646A"/>
    <w:rsid w:val="00AC669D"/>
    <w:rsid w:val="00AD0C3A"/>
    <w:rsid w:val="00AD7E2C"/>
    <w:rsid w:val="00B04D5B"/>
    <w:rsid w:val="00B134E4"/>
    <w:rsid w:val="00B2205B"/>
    <w:rsid w:val="00B6263A"/>
    <w:rsid w:val="00B63E87"/>
    <w:rsid w:val="00B640A4"/>
    <w:rsid w:val="00B663BA"/>
    <w:rsid w:val="00B7277E"/>
    <w:rsid w:val="00B868FD"/>
    <w:rsid w:val="00BB3283"/>
    <w:rsid w:val="00BB7138"/>
    <w:rsid w:val="00BD7DDA"/>
    <w:rsid w:val="00BE1106"/>
    <w:rsid w:val="00BE53E4"/>
    <w:rsid w:val="00BE642F"/>
    <w:rsid w:val="00BF758F"/>
    <w:rsid w:val="00C06527"/>
    <w:rsid w:val="00C20DC0"/>
    <w:rsid w:val="00C30220"/>
    <w:rsid w:val="00C44205"/>
    <w:rsid w:val="00C61A0C"/>
    <w:rsid w:val="00C81598"/>
    <w:rsid w:val="00C9124F"/>
    <w:rsid w:val="00C914AA"/>
    <w:rsid w:val="00CB1840"/>
    <w:rsid w:val="00CB445D"/>
    <w:rsid w:val="00CC3148"/>
    <w:rsid w:val="00CC34E5"/>
    <w:rsid w:val="00CC38FB"/>
    <w:rsid w:val="00CC7DAE"/>
    <w:rsid w:val="00CE4AE3"/>
    <w:rsid w:val="00CE7560"/>
    <w:rsid w:val="00CF645D"/>
    <w:rsid w:val="00D3653C"/>
    <w:rsid w:val="00D41A26"/>
    <w:rsid w:val="00D44E68"/>
    <w:rsid w:val="00D549C0"/>
    <w:rsid w:val="00D571AC"/>
    <w:rsid w:val="00D573E1"/>
    <w:rsid w:val="00D80E5A"/>
    <w:rsid w:val="00D82548"/>
    <w:rsid w:val="00D906CA"/>
    <w:rsid w:val="00D90A74"/>
    <w:rsid w:val="00D91FFC"/>
    <w:rsid w:val="00D927C6"/>
    <w:rsid w:val="00D949EF"/>
    <w:rsid w:val="00DA5A35"/>
    <w:rsid w:val="00DB0D2C"/>
    <w:rsid w:val="00DC0DB3"/>
    <w:rsid w:val="00DC7B13"/>
    <w:rsid w:val="00DD0BD8"/>
    <w:rsid w:val="00DD6F82"/>
    <w:rsid w:val="00DF5776"/>
    <w:rsid w:val="00E03E55"/>
    <w:rsid w:val="00E13110"/>
    <w:rsid w:val="00E1798F"/>
    <w:rsid w:val="00E229B7"/>
    <w:rsid w:val="00E37ABA"/>
    <w:rsid w:val="00E37FB8"/>
    <w:rsid w:val="00E37FD9"/>
    <w:rsid w:val="00E571AD"/>
    <w:rsid w:val="00E647B3"/>
    <w:rsid w:val="00E8741E"/>
    <w:rsid w:val="00E87D1F"/>
    <w:rsid w:val="00EA1D3B"/>
    <w:rsid w:val="00EA6D73"/>
    <w:rsid w:val="00EB7F51"/>
    <w:rsid w:val="00EC2878"/>
    <w:rsid w:val="00EC6046"/>
    <w:rsid w:val="00EC7BA3"/>
    <w:rsid w:val="00ED040D"/>
    <w:rsid w:val="00ED2B38"/>
    <w:rsid w:val="00ED639D"/>
    <w:rsid w:val="00ED7790"/>
    <w:rsid w:val="00F32004"/>
    <w:rsid w:val="00F3329B"/>
    <w:rsid w:val="00F53C8C"/>
    <w:rsid w:val="00F663C2"/>
    <w:rsid w:val="00F71A40"/>
    <w:rsid w:val="00F73F79"/>
    <w:rsid w:val="00F8194F"/>
    <w:rsid w:val="00F84B14"/>
    <w:rsid w:val="00F917C5"/>
    <w:rsid w:val="00FB2121"/>
    <w:rsid w:val="00FB5993"/>
    <w:rsid w:val="00FC260F"/>
    <w:rsid w:val="00FC2926"/>
    <w:rsid w:val="00FC2AE2"/>
    <w:rsid w:val="00FC7DB6"/>
    <w:rsid w:val="016155B8"/>
    <w:rsid w:val="01BC061A"/>
    <w:rsid w:val="028E3FA3"/>
    <w:rsid w:val="02BE378E"/>
    <w:rsid w:val="041D285A"/>
    <w:rsid w:val="04FD7FA2"/>
    <w:rsid w:val="05750484"/>
    <w:rsid w:val="057D3BC8"/>
    <w:rsid w:val="058C32E7"/>
    <w:rsid w:val="058C4521"/>
    <w:rsid w:val="05DA5C2A"/>
    <w:rsid w:val="063704F6"/>
    <w:rsid w:val="067162D9"/>
    <w:rsid w:val="071A5C27"/>
    <w:rsid w:val="07795607"/>
    <w:rsid w:val="07913ECC"/>
    <w:rsid w:val="07AF2D85"/>
    <w:rsid w:val="080076CF"/>
    <w:rsid w:val="095D6247"/>
    <w:rsid w:val="0B9E5956"/>
    <w:rsid w:val="0BCD436B"/>
    <w:rsid w:val="0BD96A01"/>
    <w:rsid w:val="0C2B1CA8"/>
    <w:rsid w:val="0C3C3701"/>
    <w:rsid w:val="0C8F4C93"/>
    <w:rsid w:val="0CEF1DE3"/>
    <w:rsid w:val="0D2E09F6"/>
    <w:rsid w:val="0DA97C49"/>
    <w:rsid w:val="0E035BDD"/>
    <w:rsid w:val="0E6F625B"/>
    <w:rsid w:val="0E93729B"/>
    <w:rsid w:val="0EB764C4"/>
    <w:rsid w:val="0EC81A01"/>
    <w:rsid w:val="0EF76F7D"/>
    <w:rsid w:val="0EFC73B5"/>
    <w:rsid w:val="0F713034"/>
    <w:rsid w:val="0FD7617F"/>
    <w:rsid w:val="11067B95"/>
    <w:rsid w:val="1155307D"/>
    <w:rsid w:val="12664B05"/>
    <w:rsid w:val="12F42DCC"/>
    <w:rsid w:val="14AC333C"/>
    <w:rsid w:val="14DD0A63"/>
    <w:rsid w:val="155E62A8"/>
    <w:rsid w:val="15E97078"/>
    <w:rsid w:val="1685112B"/>
    <w:rsid w:val="16E00962"/>
    <w:rsid w:val="16F9678B"/>
    <w:rsid w:val="174C3C75"/>
    <w:rsid w:val="17C80E13"/>
    <w:rsid w:val="18727925"/>
    <w:rsid w:val="18833745"/>
    <w:rsid w:val="18BF5AE6"/>
    <w:rsid w:val="191415AC"/>
    <w:rsid w:val="193814A1"/>
    <w:rsid w:val="19D9751A"/>
    <w:rsid w:val="19DF04F6"/>
    <w:rsid w:val="19E004A1"/>
    <w:rsid w:val="1A05140C"/>
    <w:rsid w:val="1A0D7340"/>
    <w:rsid w:val="1A4304AE"/>
    <w:rsid w:val="1A983FD5"/>
    <w:rsid w:val="1AED2ED4"/>
    <w:rsid w:val="1C477101"/>
    <w:rsid w:val="1C5126B8"/>
    <w:rsid w:val="1C5648D0"/>
    <w:rsid w:val="1D06062D"/>
    <w:rsid w:val="1D7E18EE"/>
    <w:rsid w:val="1DB02044"/>
    <w:rsid w:val="1E952CCF"/>
    <w:rsid w:val="1E9748B1"/>
    <w:rsid w:val="1EB92F03"/>
    <w:rsid w:val="1EF53A59"/>
    <w:rsid w:val="1F2342F0"/>
    <w:rsid w:val="1F2831E5"/>
    <w:rsid w:val="1F354E12"/>
    <w:rsid w:val="1FC02A60"/>
    <w:rsid w:val="1FFB672D"/>
    <w:rsid w:val="20210666"/>
    <w:rsid w:val="209B41E7"/>
    <w:rsid w:val="20A420A7"/>
    <w:rsid w:val="218B6F16"/>
    <w:rsid w:val="21A842C7"/>
    <w:rsid w:val="21EC0C0F"/>
    <w:rsid w:val="22422E41"/>
    <w:rsid w:val="229F4C01"/>
    <w:rsid w:val="22CE6AA6"/>
    <w:rsid w:val="22F46CA6"/>
    <w:rsid w:val="23073234"/>
    <w:rsid w:val="240B1533"/>
    <w:rsid w:val="241E4176"/>
    <w:rsid w:val="244E6D80"/>
    <w:rsid w:val="245A053A"/>
    <w:rsid w:val="249F43DF"/>
    <w:rsid w:val="24DE2178"/>
    <w:rsid w:val="24E11F6A"/>
    <w:rsid w:val="257879D9"/>
    <w:rsid w:val="25A53853"/>
    <w:rsid w:val="25F85CD7"/>
    <w:rsid w:val="26180CDE"/>
    <w:rsid w:val="26496C97"/>
    <w:rsid w:val="26AA62C9"/>
    <w:rsid w:val="26BC72CF"/>
    <w:rsid w:val="26CA0C4A"/>
    <w:rsid w:val="28464AF9"/>
    <w:rsid w:val="285A5748"/>
    <w:rsid w:val="286563F6"/>
    <w:rsid w:val="289360FB"/>
    <w:rsid w:val="289B1B16"/>
    <w:rsid w:val="28FE280A"/>
    <w:rsid w:val="29010D06"/>
    <w:rsid w:val="29581AC8"/>
    <w:rsid w:val="296B6BBA"/>
    <w:rsid w:val="29EA0E86"/>
    <w:rsid w:val="2A1C0E6C"/>
    <w:rsid w:val="2ACB1DBE"/>
    <w:rsid w:val="2B3F0281"/>
    <w:rsid w:val="2BA411B4"/>
    <w:rsid w:val="2C690DAF"/>
    <w:rsid w:val="2CB334AB"/>
    <w:rsid w:val="2D0F1D7C"/>
    <w:rsid w:val="2F13768E"/>
    <w:rsid w:val="2F41644F"/>
    <w:rsid w:val="300937C0"/>
    <w:rsid w:val="308F353F"/>
    <w:rsid w:val="30A61437"/>
    <w:rsid w:val="310126DB"/>
    <w:rsid w:val="31532BA0"/>
    <w:rsid w:val="31755B5F"/>
    <w:rsid w:val="31C855B5"/>
    <w:rsid w:val="32102273"/>
    <w:rsid w:val="322D18F3"/>
    <w:rsid w:val="327A5A60"/>
    <w:rsid w:val="32D70EF8"/>
    <w:rsid w:val="330F724C"/>
    <w:rsid w:val="341311EE"/>
    <w:rsid w:val="34452178"/>
    <w:rsid w:val="35684E2E"/>
    <w:rsid w:val="3572771B"/>
    <w:rsid w:val="36272726"/>
    <w:rsid w:val="36DC4746"/>
    <w:rsid w:val="36FB1F52"/>
    <w:rsid w:val="37A9436D"/>
    <w:rsid w:val="37AC518F"/>
    <w:rsid w:val="382C18DB"/>
    <w:rsid w:val="383550D1"/>
    <w:rsid w:val="387D59CC"/>
    <w:rsid w:val="39355DE8"/>
    <w:rsid w:val="39802285"/>
    <w:rsid w:val="3A172DA2"/>
    <w:rsid w:val="3A8E6D85"/>
    <w:rsid w:val="3A9513D2"/>
    <w:rsid w:val="3B595EA9"/>
    <w:rsid w:val="3BE415AC"/>
    <w:rsid w:val="3C0B1007"/>
    <w:rsid w:val="3D077F5A"/>
    <w:rsid w:val="3D17550F"/>
    <w:rsid w:val="3D3178F2"/>
    <w:rsid w:val="3E28510D"/>
    <w:rsid w:val="3E2B29BE"/>
    <w:rsid w:val="3EE60D69"/>
    <w:rsid w:val="3EE634AB"/>
    <w:rsid w:val="3EEE71C2"/>
    <w:rsid w:val="3F4F0491"/>
    <w:rsid w:val="3FD42935"/>
    <w:rsid w:val="3FE71217"/>
    <w:rsid w:val="3FFC3DD6"/>
    <w:rsid w:val="40762DA1"/>
    <w:rsid w:val="40C6209B"/>
    <w:rsid w:val="412B418D"/>
    <w:rsid w:val="41630B6D"/>
    <w:rsid w:val="4164469B"/>
    <w:rsid w:val="41987211"/>
    <w:rsid w:val="41ED13D3"/>
    <w:rsid w:val="4208548C"/>
    <w:rsid w:val="42314813"/>
    <w:rsid w:val="428360EE"/>
    <w:rsid w:val="429E71D5"/>
    <w:rsid w:val="42CE0B28"/>
    <w:rsid w:val="434F4ECF"/>
    <w:rsid w:val="43680E7A"/>
    <w:rsid w:val="436A4639"/>
    <w:rsid w:val="437C2EED"/>
    <w:rsid w:val="43B45AEB"/>
    <w:rsid w:val="43FB7AFD"/>
    <w:rsid w:val="44811F04"/>
    <w:rsid w:val="44CB332F"/>
    <w:rsid w:val="45C9473D"/>
    <w:rsid w:val="461F7F9A"/>
    <w:rsid w:val="463330A8"/>
    <w:rsid w:val="465941FF"/>
    <w:rsid w:val="467102D8"/>
    <w:rsid w:val="47071EED"/>
    <w:rsid w:val="47585719"/>
    <w:rsid w:val="478C4B44"/>
    <w:rsid w:val="47B66F16"/>
    <w:rsid w:val="47C76797"/>
    <w:rsid w:val="48450C28"/>
    <w:rsid w:val="486D3062"/>
    <w:rsid w:val="49761E8D"/>
    <w:rsid w:val="4A2C0F31"/>
    <w:rsid w:val="4ACA3C0F"/>
    <w:rsid w:val="4B1150C2"/>
    <w:rsid w:val="4B205ACF"/>
    <w:rsid w:val="4B94350A"/>
    <w:rsid w:val="4BA6065B"/>
    <w:rsid w:val="4BBA18DE"/>
    <w:rsid w:val="4BD40324"/>
    <w:rsid w:val="4C9F5F31"/>
    <w:rsid w:val="4D031E6D"/>
    <w:rsid w:val="4D313418"/>
    <w:rsid w:val="4DE90BAB"/>
    <w:rsid w:val="4E7C7AA4"/>
    <w:rsid w:val="4EDD2072"/>
    <w:rsid w:val="4F3F3010"/>
    <w:rsid w:val="4F547869"/>
    <w:rsid w:val="4F8139AC"/>
    <w:rsid w:val="50E60645"/>
    <w:rsid w:val="51124210"/>
    <w:rsid w:val="51750D84"/>
    <w:rsid w:val="51E50F10"/>
    <w:rsid w:val="5288056C"/>
    <w:rsid w:val="52AF5CF5"/>
    <w:rsid w:val="52B10E60"/>
    <w:rsid w:val="52C55CD2"/>
    <w:rsid w:val="52C74E1E"/>
    <w:rsid w:val="53745D4C"/>
    <w:rsid w:val="53817FFF"/>
    <w:rsid w:val="53F12D1B"/>
    <w:rsid w:val="540D7F27"/>
    <w:rsid w:val="54917210"/>
    <w:rsid w:val="54935C80"/>
    <w:rsid w:val="54AA6F8B"/>
    <w:rsid w:val="55267335"/>
    <w:rsid w:val="5551187C"/>
    <w:rsid w:val="55594DB7"/>
    <w:rsid w:val="55637D8A"/>
    <w:rsid w:val="557254FD"/>
    <w:rsid w:val="55A033EE"/>
    <w:rsid w:val="55F3481F"/>
    <w:rsid w:val="567E11E9"/>
    <w:rsid w:val="56D5419D"/>
    <w:rsid w:val="574A31A3"/>
    <w:rsid w:val="57856723"/>
    <w:rsid w:val="57995307"/>
    <w:rsid w:val="58231AF7"/>
    <w:rsid w:val="5858090E"/>
    <w:rsid w:val="5870135B"/>
    <w:rsid w:val="58FA6D0D"/>
    <w:rsid w:val="59A77806"/>
    <w:rsid w:val="5A5A6D5E"/>
    <w:rsid w:val="5AA2266F"/>
    <w:rsid w:val="5AF074B2"/>
    <w:rsid w:val="5B9B3576"/>
    <w:rsid w:val="5BC55E83"/>
    <w:rsid w:val="5BCB2DDD"/>
    <w:rsid w:val="5C833CC5"/>
    <w:rsid w:val="5CAF084E"/>
    <w:rsid w:val="5CC238B2"/>
    <w:rsid w:val="5CD105B8"/>
    <w:rsid w:val="5CFB3AFE"/>
    <w:rsid w:val="5D1F1C5B"/>
    <w:rsid w:val="5D4900B5"/>
    <w:rsid w:val="5D4903B7"/>
    <w:rsid w:val="5D841752"/>
    <w:rsid w:val="5DE74282"/>
    <w:rsid w:val="5E1520C7"/>
    <w:rsid w:val="5E1831DA"/>
    <w:rsid w:val="5ECD7994"/>
    <w:rsid w:val="5ED065F3"/>
    <w:rsid w:val="61427883"/>
    <w:rsid w:val="615D47CA"/>
    <w:rsid w:val="6181400A"/>
    <w:rsid w:val="622E080B"/>
    <w:rsid w:val="6254567B"/>
    <w:rsid w:val="631C4D62"/>
    <w:rsid w:val="63EB44AC"/>
    <w:rsid w:val="63EB5883"/>
    <w:rsid w:val="640A4581"/>
    <w:rsid w:val="640D643A"/>
    <w:rsid w:val="6454141A"/>
    <w:rsid w:val="651517A5"/>
    <w:rsid w:val="65510D0B"/>
    <w:rsid w:val="65720CD0"/>
    <w:rsid w:val="657241EB"/>
    <w:rsid w:val="669C6E0D"/>
    <w:rsid w:val="66DC2BCD"/>
    <w:rsid w:val="67F87EA2"/>
    <w:rsid w:val="68117D9E"/>
    <w:rsid w:val="68446C9C"/>
    <w:rsid w:val="68823B96"/>
    <w:rsid w:val="688B0A23"/>
    <w:rsid w:val="68B13753"/>
    <w:rsid w:val="69496405"/>
    <w:rsid w:val="69B40B42"/>
    <w:rsid w:val="6A38638A"/>
    <w:rsid w:val="6A5D7501"/>
    <w:rsid w:val="6B01589B"/>
    <w:rsid w:val="6B3411CC"/>
    <w:rsid w:val="6B6E6C85"/>
    <w:rsid w:val="6B7D1D30"/>
    <w:rsid w:val="6BB709F9"/>
    <w:rsid w:val="6BB9315E"/>
    <w:rsid w:val="6C12262F"/>
    <w:rsid w:val="6C6B7812"/>
    <w:rsid w:val="6CDB76CD"/>
    <w:rsid w:val="6CF35147"/>
    <w:rsid w:val="6D683F4F"/>
    <w:rsid w:val="6D705F88"/>
    <w:rsid w:val="6DBA101D"/>
    <w:rsid w:val="6DBE3FFF"/>
    <w:rsid w:val="6E567DB8"/>
    <w:rsid w:val="6F2D6AA6"/>
    <w:rsid w:val="6FA56875"/>
    <w:rsid w:val="6FE3026C"/>
    <w:rsid w:val="6FF30C4F"/>
    <w:rsid w:val="70230A50"/>
    <w:rsid w:val="70DB5508"/>
    <w:rsid w:val="712B4136"/>
    <w:rsid w:val="717B639A"/>
    <w:rsid w:val="72507D19"/>
    <w:rsid w:val="726C5DC7"/>
    <w:rsid w:val="73BD3658"/>
    <w:rsid w:val="746C77AA"/>
    <w:rsid w:val="74A0069E"/>
    <w:rsid w:val="74D93B70"/>
    <w:rsid w:val="74DC6CD9"/>
    <w:rsid w:val="74FC69B3"/>
    <w:rsid w:val="753C3B19"/>
    <w:rsid w:val="756845CD"/>
    <w:rsid w:val="757271FA"/>
    <w:rsid w:val="75DC4A76"/>
    <w:rsid w:val="760F119F"/>
    <w:rsid w:val="76F061E4"/>
    <w:rsid w:val="77420C57"/>
    <w:rsid w:val="778F74EA"/>
    <w:rsid w:val="782F723D"/>
    <w:rsid w:val="78623556"/>
    <w:rsid w:val="789A67AB"/>
    <w:rsid w:val="7A131E0D"/>
    <w:rsid w:val="7A263AF5"/>
    <w:rsid w:val="7A37456E"/>
    <w:rsid w:val="7A7E63CA"/>
    <w:rsid w:val="7A835A05"/>
    <w:rsid w:val="7ABF6B3D"/>
    <w:rsid w:val="7AC36572"/>
    <w:rsid w:val="7B1766CA"/>
    <w:rsid w:val="7BB20C84"/>
    <w:rsid w:val="7BCB1412"/>
    <w:rsid w:val="7BFB586E"/>
    <w:rsid w:val="7C275A5D"/>
    <w:rsid w:val="7C7B5538"/>
    <w:rsid w:val="7C8067BD"/>
    <w:rsid w:val="7DC81C5F"/>
    <w:rsid w:val="7E0C1E3E"/>
    <w:rsid w:val="7E1625E1"/>
    <w:rsid w:val="7E1B7D5E"/>
    <w:rsid w:val="7E245DA4"/>
    <w:rsid w:val="7F236307"/>
    <w:rsid w:val="7F2B36B8"/>
    <w:rsid w:val="7F500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30"/>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6">
    <w:name w:val="Body Text"/>
    <w:basedOn w:val="1"/>
    <w:link w:val="32"/>
    <w:autoRedefine/>
    <w:semiHidden/>
    <w:unhideWhenUsed/>
    <w:qFormat/>
    <w:uiPriority w:val="99"/>
    <w:pPr>
      <w:spacing w:after="120"/>
    </w:pPr>
  </w:style>
  <w:style w:type="paragraph" w:styleId="7">
    <w:name w:val="Body Text Indent"/>
    <w:basedOn w:val="1"/>
    <w:autoRedefine/>
    <w:qFormat/>
    <w:uiPriority w:val="0"/>
    <w:pPr>
      <w:spacing w:line="480" w:lineRule="exact"/>
      <w:ind w:left="180" w:firstLine="658" w:firstLineChars="235"/>
    </w:pPr>
    <w:rPr>
      <w:sz w:val="28"/>
    </w:rPr>
  </w:style>
  <w:style w:type="paragraph" w:styleId="8">
    <w:name w:val="Balloon Text"/>
    <w:basedOn w:val="1"/>
    <w:link w:val="23"/>
    <w:autoRedefine/>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rPr>
      <w:rFonts w:ascii="Times New Roman" w:hAnsi="Times New Roman" w:eastAsia="宋体" w:cs="Times New Roman"/>
      <w:szCs w:val="24"/>
    </w:rPr>
  </w:style>
  <w:style w:type="paragraph" w:styleId="12">
    <w:name w:val="Body Text 2"/>
    <w:basedOn w:val="1"/>
    <w:link w:val="28"/>
    <w:autoRedefine/>
    <w:qFormat/>
    <w:uiPriority w:val="0"/>
    <w:pPr>
      <w:ind w:right="248"/>
    </w:pPr>
    <w:rPr>
      <w:rFonts w:ascii="Calibri" w:hAnsi="Calibri" w:eastAsia="宋体" w:cs="Times New Roman"/>
      <w:sz w:val="24"/>
      <w:szCs w:val="24"/>
    </w:rPr>
  </w:style>
  <w:style w:type="paragraph" w:styleId="13">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Body Text First Indent 2"/>
    <w:basedOn w:val="7"/>
    <w:autoRedefine/>
    <w:unhideWhenUsed/>
    <w:qFormat/>
    <w:uiPriority w:val="99"/>
    <w:pPr>
      <w:ind w:firstLine="420" w:firstLineChars="200"/>
    </w:pPr>
  </w:style>
  <w:style w:type="table" w:styleId="16">
    <w:name w:val="Table Grid"/>
    <w:basedOn w:val="1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paragraph" w:customStyle="1" w:styleId="20">
    <w:name w:val="Default"/>
    <w:autoRedefine/>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21">
    <w:name w:val="页眉 字符"/>
    <w:basedOn w:val="17"/>
    <w:link w:val="10"/>
    <w:autoRedefine/>
    <w:qFormat/>
    <w:uiPriority w:val="99"/>
    <w:rPr>
      <w:sz w:val="18"/>
      <w:szCs w:val="18"/>
    </w:rPr>
  </w:style>
  <w:style w:type="character" w:customStyle="1" w:styleId="22">
    <w:name w:val="页脚 字符"/>
    <w:basedOn w:val="17"/>
    <w:link w:val="9"/>
    <w:autoRedefine/>
    <w:qFormat/>
    <w:uiPriority w:val="99"/>
    <w:rPr>
      <w:sz w:val="18"/>
      <w:szCs w:val="18"/>
    </w:rPr>
  </w:style>
  <w:style w:type="character" w:customStyle="1" w:styleId="23">
    <w:name w:val="批注框文本 字符"/>
    <w:basedOn w:val="17"/>
    <w:link w:val="8"/>
    <w:autoRedefine/>
    <w:semiHidden/>
    <w:qFormat/>
    <w:uiPriority w:val="99"/>
    <w:rPr>
      <w:sz w:val="18"/>
      <w:szCs w:val="18"/>
    </w:rPr>
  </w:style>
  <w:style w:type="character" w:customStyle="1" w:styleId="24">
    <w:name w:val="正文缩进2格 Char"/>
    <w:link w:val="25"/>
    <w:autoRedefine/>
    <w:qFormat/>
    <w:locked/>
    <w:uiPriority w:val="0"/>
    <w:rPr>
      <w:rFonts w:ascii="仿宋_GB2312" w:hAnsi="宋体" w:eastAsia="仿宋_GB2312"/>
      <w:sz w:val="31"/>
      <w:szCs w:val="28"/>
    </w:rPr>
  </w:style>
  <w:style w:type="paragraph" w:customStyle="1" w:styleId="25">
    <w:name w:val="正文缩进2格"/>
    <w:basedOn w:val="1"/>
    <w:link w:val="24"/>
    <w:autoRedefine/>
    <w:qFormat/>
    <w:uiPriority w:val="0"/>
    <w:pPr>
      <w:spacing w:line="600" w:lineRule="exact"/>
      <w:ind w:firstLine="639" w:firstLineChars="206"/>
    </w:pPr>
    <w:rPr>
      <w:rFonts w:ascii="仿宋_GB2312" w:hAnsi="宋体" w:eastAsia="仿宋_GB2312"/>
      <w:sz w:val="31"/>
      <w:szCs w:val="28"/>
    </w:rPr>
  </w:style>
  <w:style w:type="character" w:customStyle="1" w:styleId="26">
    <w:name w:val="标题 1 字符"/>
    <w:basedOn w:val="17"/>
    <w:link w:val="3"/>
    <w:autoRedefine/>
    <w:qFormat/>
    <w:uiPriority w:val="9"/>
    <w:rPr>
      <w:rFonts w:ascii="宋体" w:hAnsi="宋体" w:cs="宋体"/>
      <w:b/>
      <w:bCs/>
      <w:kern w:val="36"/>
      <w:sz w:val="48"/>
      <w:szCs w:val="48"/>
    </w:rPr>
  </w:style>
  <w:style w:type="paragraph" w:customStyle="1" w:styleId="27">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character" w:customStyle="1" w:styleId="28">
    <w:name w:val="正文文本 2 字符"/>
    <w:link w:val="12"/>
    <w:autoRedefine/>
    <w:qFormat/>
    <w:locked/>
    <w:uiPriority w:val="0"/>
    <w:rPr>
      <w:kern w:val="2"/>
      <w:sz w:val="24"/>
      <w:szCs w:val="24"/>
    </w:rPr>
  </w:style>
  <w:style w:type="character" w:customStyle="1" w:styleId="29">
    <w:name w:val="正文文本 2 字符1"/>
    <w:basedOn w:val="17"/>
    <w:autoRedefine/>
    <w:semiHidden/>
    <w:qFormat/>
    <w:uiPriority w:val="99"/>
    <w:rPr>
      <w:rFonts w:asciiTheme="minorHAnsi" w:hAnsiTheme="minorHAnsi" w:eastAsiaTheme="minorEastAsia" w:cstheme="minorBidi"/>
      <w:kern w:val="2"/>
      <w:sz w:val="21"/>
      <w:szCs w:val="22"/>
    </w:rPr>
  </w:style>
  <w:style w:type="character" w:customStyle="1" w:styleId="30">
    <w:name w:val="标题 2 字符"/>
    <w:basedOn w:val="17"/>
    <w:link w:val="4"/>
    <w:autoRedefine/>
    <w:semiHidden/>
    <w:qFormat/>
    <w:uiPriority w:val="9"/>
    <w:rPr>
      <w:rFonts w:asciiTheme="majorHAnsi" w:hAnsiTheme="majorHAnsi" w:eastAsiaTheme="majorEastAsia" w:cstheme="majorBidi"/>
      <w:b/>
      <w:bCs/>
      <w:kern w:val="2"/>
      <w:sz w:val="32"/>
      <w:szCs w:val="32"/>
    </w:rPr>
  </w:style>
  <w:style w:type="paragraph" w:styleId="31">
    <w:name w:val="List Paragraph"/>
    <w:basedOn w:val="1"/>
    <w:autoRedefine/>
    <w:qFormat/>
    <w:uiPriority w:val="99"/>
    <w:pPr>
      <w:ind w:firstLine="420" w:firstLineChars="200"/>
    </w:pPr>
  </w:style>
  <w:style w:type="character" w:customStyle="1" w:styleId="32">
    <w:name w:val="正文文本 字符"/>
    <w:basedOn w:val="17"/>
    <w:link w:val="6"/>
    <w:autoRedefine/>
    <w:semiHidden/>
    <w:qFormat/>
    <w:uiPriority w:val="99"/>
    <w:rPr>
      <w:rFonts w:asciiTheme="minorHAnsi" w:hAnsiTheme="minorHAnsi" w:eastAsiaTheme="minorEastAsia" w:cstheme="minorBidi"/>
      <w:kern w:val="2"/>
      <w:sz w:val="21"/>
      <w:szCs w:val="22"/>
    </w:rPr>
  </w:style>
  <w:style w:type="paragraph" w:customStyle="1" w:styleId="33">
    <w:name w:val="[Normal]"/>
    <w:autoRedefine/>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宋体"/>
      <w:sz w:val="24"/>
      <w:szCs w:val="24"/>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B8B5-2731-4165-89B2-3D6CA813FFC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1953</Words>
  <Characters>2037</Characters>
  <Lines>30</Lines>
  <Paragraphs>8</Paragraphs>
  <TotalTime>7</TotalTime>
  <ScaleCrop>false</ScaleCrop>
  <LinksUpToDate>false</LinksUpToDate>
  <CharactersWithSpaces>2194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2021-09-28T02:09:00Z</dcterms:created>
  <dc:creator>D</dc:creator>
  <cp:lastModifiedBy>高思曼</cp:lastModifiedBy>
  <cp:lastPrinted>2025-12-11T08:41:12Z</cp:lastPrinted>
  <dcterms:modified xsi:type="dcterms:W3CDTF">2025-12-11T08:41:18Z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71F1B412CE9343EAA60A5C2158F0A367_13</vt:lpwstr>
  </property>
</Properties>
</file>